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1D30D7CB"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81B9F" w:rsidRPr="00E81B9F">
              <w:rPr>
                <w:rFonts w:cs="Arial"/>
              </w:rPr>
              <w:t>Wicklow County Council requires the provision of a Landscape Architect Lead Design Team to deliver a Landscape Masterplan in respect of the Saint Gabriels Cemetery, Arklow, County Wicklow.</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FE9C36F"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D18FA">
              <w:rPr>
                <w:rFonts w:cs="Arial"/>
              </w:rPr>
              <w:t>Wicklow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13F09DA"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4D18FA">
              <w:rPr>
                <w:rFonts w:cs="Arial"/>
              </w:rPr>
              <w:t>Wicklow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5732230B"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4D18FA" w:rsidRPr="004D18FA">
              <w:rPr>
                <w:rFonts w:cs="Arial"/>
              </w:rPr>
              <w:t>County Buildings, Whitegates, Wicklow Town, Co. Wicklow, A67 FW96</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D7AC26C"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4D18FA">
              <w:rPr>
                <w:rFonts w:cs="Arial"/>
              </w:rPr>
              <w:t>Mrs Sarah McCullough</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274BAF7B"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E81B9F">
              <w:rPr>
                <w:rFonts w:cs="Arial"/>
                <w:i/>
              </w:rPr>
              <w:t>04</w:t>
            </w:r>
            <w:r w:rsidR="004D18FA" w:rsidRPr="004D18FA">
              <w:rPr>
                <w:rFonts w:cs="Arial"/>
                <w:i/>
                <w:vertAlign w:val="superscript"/>
              </w:rPr>
              <w:t>th</w:t>
            </w:r>
            <w:r w:rsidR="004D18FA">
              <w:rPr>
                <w:rFonts w:cs="Arial"/>
                <w:i/>
              </w:rPr>
              <w:t xml:space="preserve"> </w:t>
            </w:r>
            <w:r w:rsidR="00E81B9F">
              <w:rPr>
                <w:rFonts w:cs="Arial"/>
                <w:i/>
              </w:rPr>
              <w:t>June</w:t>
            </w:r>
            <w:r w:rsidR="004D18FA">
              <w:rPr>
                <w:rFonts w:cs="Arial"/>
                <w:i/>
              </w:rPr>
              <w:t xml:space="preserve"> 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B50CD11"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D18FA">
              <w:rPr>
                <w:rFonts w:cs="Arial"/>
              </w:rPr>
              <w:t>Consultancy and Surveying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51DD1082"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11986" w:rsidRPr="00B11986">
              <w:rPr>
                <w:rFonts w:cs="Arial"/>
              </w:rPr>
              <w:t>Wicklow County Council requires the provision of a Landscape Architect Lead Design Team to deliver a Landscape Masterplan in respect of the Saint Gabriels Cemetery, Arklow, County Wicklow.</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1D4D993E"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5D58A6A"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4D18FA">
              <w:rPr>
                <w:rFonts w:cs="Arial"/>
              </w:rPr>
              <w:t> </w:t>
            </w:r>
            <w:r w:rsidR="004D18FA">
              <w:rPr>
                <w:rFonts w:cs="Arial"/>
              </w:rPr>
              <w:t> </w:t>
            </w:r>
            <w:r w:rsidR="004D18FA">
              <w:rPr>
                <w:rFonts w:cs="Arial"/>
              </w:rPr>
              <w:t> </w:t>
            </w:r>
            <w:r w:rsidR="004D18FA">
              <w:rPr>
                <w:rFonts w:cs="Arial"/>
              </w:rPr>
              <w:t> </w:t>
            </w:r>
            <w:r w:rsidR="004D18FA">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7730A01"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rPr>
                  <w:t>Project Landscape Architect / Lead Consultant</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C011135"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rPr>
                  <w:t>Project Civil Engineer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767F794"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i/>
                  </w:rPr>
                  <w:t>Cemeteries and Burial Grounds Expert</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3AD6E6C4"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i/>
                  </w:rPr>
                  <w:t>Ecologist</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250C894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rPr>
                  <w:t>Heritage Consultant</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61F4B1C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D18FA" w:rsidRPr="00514F6F">
                  <w:rPr>
                    <w:rFonts w:eastAsia="MS Mincho" w:cs="Arial"/>
                    <w:i/>
                  </w:rPr>
                  <w:t xml:space="preserve"> Project Supervisor for the Design Process</w:t>
                </w:r>
                <w:r w:rsidR="004D18FA"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13E628BE"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D18FA">
                  <w:rPr>
                    <w:rFonts w:eastAsia="MS Mincho" w:cs="Arial"/>
                  </w:rPr>
                  <w:t>Access</w:t>
                </w:r>
                <w:r w:rsidR="00B11986">
                  <w:rPr>
                    <w:rFonts w:eastAsia="MS Mincho" w:cs="Arial"/>
                  </w:rPr>
                  <w:t>ibility / DMURS Consultant</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356F40F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rPr>
                  <w:t>Arboricultural Consultant</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0051261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11986">
                  <w:rPr>
                    <w:rFonts w:eastAsia="MS Mincho" w:cs="Arial"/>
                  </w:rPr>
                  <w:t>Quantity Surveyor</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A7C193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D18FA">
                  <w:rPr>
                    <w:rFonts w:eastAsia="MS Mincho" w:cs="Arial"/>
                  </w:rPr>
                  <w:t> </w:t>
                </w:r>
                <w:r w:rsidR="004D18FA">
                  <w:rPr>
                    <w:rFonts w:eastAsia="MS Mincho" w:cs="Arial"/>
                  </w:rPr>
                  <w:t> </w:t>
                </w:r>
                <w:r w:rsidR="004D18FA">
                  <w:rPr>
                    <w:rFonts w:eastAsia="MS Mincho" w:cs="Arial"/>
                  </w:rPr>
                  <w:t> </w:t>
                </w:r>
                <w:r w:rsidR="004D18FA">
                  <w:rPr>
                    <w:rFonts w:eastAsia="MS Mincho" w:cs="Arial"/>
                  </w:rPr>
                  <w:t> </w:t>
                </w:r>
                <w:r w:rsidR="004D18FA">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0A3BDC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D18FA">
                  <w:rPr>
                    <w:rFonts w:eastAsia="MS Mincho" w:cs="Arial"/>
                  </w:rPr>
                  <w:t> </w:t>
                </w:r>
                <w:r w:rsidR="004D18FA">
                  <w:rPr>
                    <w:rFonts w:eastAsia="MS Mincho" w:cs="Arial"/>
                  </w:rPr>
                  <w:t> </w:t>
                </w:r>
                <w:r w:rsidR="004D18FA">
                  <w:rPr>
                    <w:rFonts w:eastAsia="MS Mincho" w:cs="Arial"/>
                  </w:rPr>
                  <w:t> </w:t>
                </w:r>
                <w:r w:rsidR="004D18FA">
                  <w:rPr>
                    <w:rFonts w:eastAsia="MS Mincho" w:cs="Arial"/>
                  </w:rPr>
                  <w:t> </w:t>
                </w:r>
                <w:r w:rsidR="004D18FA">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1D228B8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14B17">
                  <w:rPr>
                    <w:rFonts w:eastAsia="MS Mincho" w:cs="Arial"/>
                  </w:rPr>
                  <w:t> </w:t>
                </w:r>
                <w:r w:rsidR="00314B17">
                  <w:rPr>
                    <w:rFonts w:eastAsia="MS Mincho" w:cs="Arial"/>
                  </w:rPr>
                  <w:t> </w:t>
                </w:r>
                <w:r w:rsidR="00314B17">
                  <w:rPr>
                    <w:rFonts w:eastAsia="MS Mincho" w:cs="Arial"/>
                  </w:rPr>
                  <w:t> </w:t>
                </w:r>
                <w:r w:rsidR="00314B17">
                  <w:rPr>
                    <w:rFonts w:eastAsia="MS Mincho" w:cs="Arial"/>
                  </w:rPr>
                  <w:t> </w:t>
                </w:r>
                <w:r w:rsidR="00314B17">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B5B1A"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FC60B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314B17">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111FF5C"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314B17">
              <w:rPr>
                <w:rFonts w:cs="Arial"/>
                <w:noProof/>
              </w:rPr>
              <w:t>Wicklow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40D5A4C9"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D5164" w:rsidRPr="00CD5164">
              <w:rPr>
                <w:rFonts w:cs="Arial"/>
                <w:noProof/>
              </w:rPr>
              <w:t>040420100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043D0F0C"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hyperlink r:id="rId12" w:history="1">
              <w:r w:rsidRPr="00314B17">
                <w:rPr>
                  <w:rStyle w:val="Hyperlink"/>
                  <w:rFonts w:cs="Arial"/>
                  <w:noProof/>
                </w:rPr>
                <w:t> </w:t>
              </w:r>
              <w:r w:rsidRPr="00314B17">
                <w:rPr>
                  <w:rStyle w:val="Hyperlink"/>
                  <w:rFonts w:cs="Arial"/>
                  <w:noProof/>
                </w:rPr>
                <w:t> </w:t>
              </w:r>
              <w:r w:rsidRPr="00314B17">
                <w:rPr>
                  <w:rStyle w:val="Hyperlink"/>
                  <w:rFonts w:cs="Arial"/>
                  <w:noProof/>
                </w:rPr>
                <w:t> </w:t>
              </w:r>
              <w:r w:rsidRPr="00314B17">
                <w:rPr>
                  <w:rStyle w:val="Hyperlink"/>
                  <w:rFonts w:cs="Arial"/>
                  <w:noProof/>
                </w:rPr>
                <w:t> </w:t>
              </w:r>
              <w:r w:rsidRPr="00314B17">
                <w:rPr>
                  <w:rStyle w:val="Hyperlink"/>
                  <w:rFonts w:cs="Arial"/>
                  <w:noProof/>
                </w:rPr>
                <w:t> </w:t>
              </w:r>
            </w:hyperlink>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0A31FECE"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hyperlink r:id="rId13" w:history="1">
              <w:r w:rsidRPr="00314B17">
                <w:rPr>
                  <w:rStyle w:val="Hyperlink"/>
                  <w:rFonts w:cs="Arial"/>
                  <w:noProof/>
                </w:rPr>
                <w:t> </w:t>
              </w:r>
              <w:r w:rsidRPr="00314B17">
                <w:rPr>
                  <w:rStyle w:val="Hyperlink"/>
                  <w:rFonts w:cs="Arial"/>
                  <w:noProof/>
                </w:rPr>
                <w:t> </w:t>
              </w:r>
              <w:r w:rsidRPr="00314B17">
                <w:rPr>
                  <w:rStyle w:val="Hyperlink"/>
                  <w:rFonts w:cs="Arial"/>
                  <w:noProof/>
                </w:rPr>
                <w:t> </w:t>
              </w:r>
              <w:r w:rsidRPr="00314B17">
                <w:rPr>
                  <w:rStyle w:val="Hyperlink"/>
                  <w:rFonts w:cs="Arial"/>
                  <w:noProof/>
                </w:rPr>
                <w:t> </w:t>
              </w:r>
              <w:r w:rsidRPr="00314B17">
                <w:rPr>
                  <w:rStyle w:val="Hyperlink"/>
                  <w:rFonts w:cs="Arial"/>
                  <w:noProof/>
                </w:rPr>
                <w:t> </w:t>
              </w:r>
            </w:hyperlink>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7A694D5"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314B17">
              <w:rPr>
                <w:rFonts w:cs="Arial"/>
                <w:noProof/>
              </w:rPr>
              <w:t>Sarah McCullough</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16CFE82"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314B17">
              <w:rPr>
                <w:rFonts w:cs="Arial"/>
                <w:noProof/>
              </w:rPr>
              <w:t>040420100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6FC2AFA6"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314B17" w:rsidRPr="00314B17">
              <w:rPr>
                <w:rFonts w:cs="Arial"/>
                <w:noProof/>
              </w:rPr>
              <w:t>087 3835348</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169570A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314B17">
              <w:rPr>
                <w:rFonts w:cs="Arial"/>
                <w:noProof/>
              </w:rPr>
              <w:t>smccullough@wicklowcoco.ie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573FC7E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11986" w:rsidRPr="00B11986">
              <w:rPr>
                <w:rFonts w:cs="Arial"/>
                <w:noProof/>
              </w:rPr>
              <w:t>Wicklow County Council requires the provision of a Landscape Architect Lead Design Team to deliver a Landscape Masterplan in respect of the Saint Gabriels Cemetery, Arklow, County Wicklow.</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147395D"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77E56">
              <w:rPr>
                <w:rFonts w:cs="Arial"/>
                <w:noProof/>
              </w:rPr>
              <w:t>1m</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40B350B"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74276B">
              <w:rPr>
                <w:rFonts w:cs="Arial"/>
                <w:noProof/>
              </w:rPr>
              <w:t>6.5m</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5E62F23"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CD5164">
              <w:rPr>
                <w:rFonts w:cs="Arial"/>
              </w:rPr>
              <w:t>13</w:t>
            </w:r>
            <w:r w:rsidR="00277E56">
              <w:rPr>
                <w:rFonts w:cs="Arial"/>
                <w:noProof/>
              </w:rPr>
              <w:t>m</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3DC08A2B"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B24FBD">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55BF2D84"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B24FBD">
              <w:rPr>
                <w:rFonts w:cs="Arial"/>
                <w:noProof/>
              </w:rPr>
              <w:t>None</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C697F70"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4"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2301FC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24FBD">
        <w:rPr>
          <w:rFonts w:ascii="Arial" w:hAnsi="Arial" w:cs="Arial"/>
          <w:noProof/>
          <w:sz w:val="20"/>
          <w:szCs w:val="20"/>
          <w:lang w:val="en-IE"/>
        </w:rPr>
        <w:t>ECB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441395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24FBD">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16CF7B27"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lastRenderedPageBreak/>
              <w:t>Document, design or deliverable</w:t>
            </w:r>
          </w:p>
        </w:tc>
        <w:tc>
          <w:tcPr>
            <w:tcW w:w="7370" w:type="dxa"/>
            <w:tcBorders>
              <w:bottom w:val="single" w:sz="18" w:space="0" w:color="FFFFFF"/>
            </w:tcBorders>
            <w:shd w:val="clear" w:color="auto" w:fill="E6E6E6"/>
          </w:tcPr>
          <w:p w14:paraId="39D40D7B" w14:textId="77777777" w:rsidR="00445FCC" w:rsidRPr="00445FCC" w:rsidRDefault="00216F6A" w:rsidP="00445FCC">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445FCC" w:rsidRPr="00445FCC">
              <w:rPr>
                <w:rFonts w:cs="Arial"/>
              </w:rPr>
              <w:t>The following documents, designs and deliverables shall be assigned or licensed to Wicklow County Council in accordance with the Standard Conditions of Engagement for Consultancy Services:</w:t>
            </w:r>
          </w:p>
          <w:p w14:paraId="17160D10" w14:textId="77777777" w:rsidR="00445FCC" w:rsidRPr="00445FCC" w:rsidRDefault="00445FCC" w:rsidP="00445FCC">
            <w:pPr>
              <w:pStyle w:val="Tabletext"/>
              <w:spacing w:after="0"/>
              <w:ind w:right="340"/>
              <w:rPr>
                <w:rFonts w:cs="Arial"/>
              </w:rPr>
            </w:pPr>
            <w:r w:rsidRPr="00445FCC">
              <w:rPr>
                <w:rFonts w:cs="Arial"/>
              </w:rPr>
              <w:t>1.</w:t>
            </w:r>
            <w:r w:rsidRPr="00445FCC">
              <w:rPr>
                <w:rFonts w:cs="Arial"/>
              </w:rPr>
              <w:tab/>
              <w:t xml:space="preserve">Landscape Architect-led Multidisciplinary Consultancy Services for Saint Gabriel’s Cemetery, Arklow. </w:t>
            </w:r>
          </w:p>
          <w:p w14:paraId="43FFEF6F" w14:textId="77777777" w:rsidR="00445FCC" w:rsidRPr="00445FCC" w:rsidRDefault="00445FCC" w:rsidP="00445FCC">
            <w:pPr>
              <w:pStyle w:val="Tabletext"/>
              <w:spacing w:after="0"/>
              <w:ind w:right="340"/>
              <w:rPr>
                <w:rFonts w:cs="Arial"/>
              </w:rPr>
            </w:pPr>
            <w:r w:rsidRPr="00445FCC">
              <w:rPr>
                <w:rFonts w:cs="Arial"/>
              </w:rPr>
              <w:t>2.</w:t>
            </w:r>
            <w:r w:rsidRPr="00445FCC">
              <w:rPr>
                <w:rFonts w:cs="Arial"/>
              </w:rPr>
              <w:tab/>
              <w:t xml:space="preserve">Inception Report, including review of available information, project constraints, assumptions, survey requirements and programme. </w:t>
            </w:r>
          </w:p>
          <w:p w14:paraId="4C91603F" w14:textId="77777777" w:rsidR="00445FCC" w:rsidRPr="00445FCC" w:rsidRDefault="00445FCC" w:rsidP="00445FCC">
            <w:pPr>
              <w:pStyle w:val="Tabletext"/>
              <w:spacing w:after="0"/>
              <w:ind w:right="340"/>
              <w:rPr>
                <w:rFonts w:cs="Arial"/>
              </w:rPr>
            </w:pPr>
            <w:r w:rsidRPr="00445FCC">
              <w:rPr>
                <w:rFonts w:cs="Arial"/>
              </w:rPr>
              <w:t>3.</w:t>
            </w:r>
            <w:r w:rsidRPr="00445FCC">
              <w:rPr>
                <w:rFonts w:cs="Arial"/>
              </w:rPr>
              <w:tab/>
              <w:t xml:space="preserve">Site Analysis and Mapping Report, including existing cemetery layout, circulation, access, landscape character, burial capacity, constraints and opportunities. </w:t>
            </w:r>
          </w:p>
          <w:p w14:paraId="00263273" w14:textId="77777777" w:rsidR="00445FCC" w:rsidRPr="00445FCC" w:rsidRDefault="00445FCC" w:rsidP="00445FCC">
            <w:pPr>
              <w:pStyle w:val="Tabletext"/>
              <w:spacing w:after="0"/>
              <w:ind w:right="340"/>
              <w:rPr>
                <w:rFonts w:cs="Arial"/>
              </w:rPr>
            </w:pPr>
            <w:r w:rsidRPr="00445FCC">
              <w:rPr>
                <w:rFonts w:cs="Arial"/>
              </w:rPr>
              <w:t>4.</w:t>
            </w:r>
            <w:r w:rsidRPr="00445FCC">
              <w:rPr>
                <w:rFonts w:cs="Arial"/>
              </w:rPr>
              <w:tab/>
              <w:t xml:space="preserve">Burial Capacity Assessment and Feasibility Report, including options to maximise remaining capacity within the existing cemetery and consideration of future extension or new burial ground requirements. </w:t>
            </w:r>
          </w:p>
          <w:p w14:paraId="546A05EC" w14:textId="77777777" w:rsidR="00445FCC" w:rsidRPr="00445FCC" w:rsidRDefault="00445FCC" w:rsidP="00445FCC">
            <w:pPr>
              <w:pStyle w:val="Tabletext"/>
              <w:spacing w:after="0"/>
              <w:ind w:right="340"/>
              <w:rPr>
                <w:rFonts w:cs="Arial"/>
              </w:rPr>
            </w:pPr>
            <w:r w:rsidRPr="00445FCC">
              <w:rPr>
                <w:rFonts w:cs="Arial"/>
              </w:rPr>
              <w:t>5.</w:t>
            </w:r>
            <w:r w:rsidRPr="00445FCC">
              <w:rPr>
                <w:rFonts w:cs="Arial"/>
              </w:rPr>
              <w:tab/>
              <w:t xml:space="preserve">Cemeteries and Burial Grounds Expert Report, including operational, management, capacity, layout and historic cemetery management recommendations. </w:t>
            </w:r>
          </w:p>
          <w:p w14:paraId="027205A8" w14:textId="77777777" w:rsidR="00445FCC" w:rsidRPr="00445FCC" w:rsidRDefault="00445FCC" w:rsidP="00445FCC">
            <w:pPr>
              <w:pStyle w:val="Tabletext"/>
              <w:spacing w:after="0"/>
              <w:ind w:right="340"/>
              <w:rPr>
                <w:rFonts w:cs="Arial"/>
              </w:rPr>
            </w:pPr>
            <w:r w:rsidRPr="00445FCC">
              <w:rPr>
                <w:rFonts w:cs="Arial"/>
              </w:rPr>
              <w:t>6.</w:t>
            </w:r>
            <w:r w:rsidRPr="00445FCC">
              <w:rPr>
                <w:rFonts w:cs="Arial"/>
              </w:rPr>
              <w:tab/>
              <w:t xml:space="preserve">Landscape Masterplan, including drawings, plans, sections, elevations, sketches, schedules, photomontages and site enhancement proposals as required. </w:t>
            </w:r>
          </w:p>
          <w:p w14:paraId="6B4FB480" w14:textId="77777777" w:rsidR="00445FCC" w:rsidRPr="00445FCC" w:rsidRDefault="00445FCC" w:rsidP="00445FCC">
            <w:pPr>
              <w:pStyle w:val="Tabletext"/>
              <w:spacing w:after="0"/>
              <w:ind w:right="340"/>
              <w:rPr>
                <w:rFonts w:cs="Arial"/>
              </w:rPr>
            </w:pPr>
            <w:r w:rsidRPr="00445FCC">
              <w:rPr>
                <w:rFonts w:cs="Arial"/>
              </w:rPr>
              <w:t>7.</w:t>
            </w:r>
            <w:r w:rsidRPr="00445FCC">
              <w:rPr>
                <w:rFonts w:cs="Arial"/>
              </w:rPr>
              <w:tab/>
              <w:t xml:space="preserve">Columbarium Wall / Memorial Garden Enhancement Proposals, including layout, landscape treatment, access, planting, seating, signage and public realm proposals as appropriate. </w:t>
            </w:r>
          </w:p>
          <w:p w14:paraId="6BCC94BA" w14:textId="77777777" w:rsidR="00445FCC" w:rsidRPr="00445FCC" w:rsidRDefault="00445FCC" w:rsidP="00445FCC">
            <w:pPr>
              <w:pStyle w:val="Tabletext"/>
              <w:spacing w:after="0"/>
              <w:ind w:right="340"/>
              <w:rPr>
                <w:rFonts w:cs="Arial"/>
              </w:rPr>
            </w:pPr>
            <w:r w:rsidRPr="00445FCC">
              <w:rPr>
                <w:rFonts w:cs="Arial"/>
              </w:rPr>
              <w:t>8.</w:t>
            </w:r>
            <w:r w:rsidRPr="00445FCC">
              <w:rPr>
                <w:rFonts w:cs="Arial"/>
              </w:rPr>
              <w:tab/>
              <w:t xml:space="preserve">Drainage Assessment and Drainage Design Proposals, including existing drainage issues, ponding assessment, levels review, surface water strategy and Nature Based SuDS proposals such as raingardens, swales, bioretention areas, attenuation areas or ponds where feasible. </w:t>
            </w:r>
          </w:p>
          <w:p w14:paraId="227288A7" w14:textId="77777777" w:rsidR="00445FCC" w:rsidRPr="00445FCC" w:rsidRDefault="00445FCC" w:rsidP="00445FCC">
            <w:pPr>
              <w:pStyle w:val="Tabletext"/>
              <w:spacing w:after="0"/>
              <w:ind w:right="340"/>
              <w:rPr>
                <w:rFonts w:cs="Arial"/>
              </w:rPr>
            </w:pPr>
            <w:r w:rsidRPr="00445FCC">
              <w:rPr>
                <w:rFonts w:cs="Arial"/>
              </w:rPr>
              <w:t>9.</w:t>
            </w:r>
            <w:r w:rsidRPr="00445FCC">
              <w:rPr>
                <w:rFonts w:cs="Arial"/>
              </w:rPr>
              <w:tab/>
              <w:t xml:space="preserve">Civil Engineering Design Inputs, including access, internal circulation, maintenance access, parking, levels, drainage, construction details and related engineering drawings/specifications. </w:t>
            </w:r>
          </w:p>
          <w:p w14:paraId="1EF1237F" w14:textId="77777777" w:rsidR="00445FCC" w:rsidRPr="00445FCC" w:rsidRDefault="00445FCC" w:rsidP="00445FCC">
            <w:pPr>
              <w:pStyle w:val="Tabletext"/>
              <w:spacing w:after="0"/>
              <w:ind w:right="340"/>
              <w:rPr>
                <w:rFonts w:cs="Arial"/>
              </w:rPr>
            </w:pPr>
            <w:r w:rsidRPr="00445FCC">
              <w:rPr>
                <w:rFonts w:cs="Arial"/>
              </w:rPr>
              <w:t>10.</w:t>
            </w:r>
            <w:r w:rsidRPr="00445FCC">
              <w:rPr>
                <w:rFonts w:cs="Arial"/>
              </w:rPr>
              <w:tab/>
              <w:t xml:space="preserve">DMURS / Accessibility Audit and Recommendations, including assessment of pedestrian access, shared surfaces, reduced-width routes, universal access and operational accessibility. </w:t>
            </w:r>
          </w:p>
          <w:p w14:paraId="23EB74CA" w14:textId="77777777" w:rsidR="00445FCC" w:rsidRPr="00445FCC" w:rsidRDefault="00445FCC" w:rsidP="00445FCC">
            <w:pPr>
              <w:pStyle w:val="Tabletext"/>
              <w:spacing w:after="0"/>
              <w:ind w:right="340"/>
              <w:rPr>
                <w:rFonts w:cs="Arial"/>
              </w:rPr>
            </w:pPr>
            <w:r w:rsidRPr="00445FCC">
              <w:rPr>
                <w:rFonts w:cs="Arial"/>
              </w:rPr>
              <w:t>11.</w:t>
            </w:r>
            <w:r w:rsidRPr="00445FCC">
              <w:rPr>
                <w:rFonts w:cs="Arial"/>
              </w:rPr>
              <w:tab/>
              <w:t xml:space="preserve">Ecological Assessment and Biodiversity Recommendations, including survey findings, constraints, mitigation, enhancement measures and ecological input into the Landscape Masterplan. </w:t>
            </w:r>
          </w:p>
          <w:p w14:paraId="1AEC1EF6" w14:textId="77777777" w:rsidR="00445FCC" w:rsidRPr="00445FCC" w:rsidRDefault="00445FCC" w:rsidP="00445FCC">
            <w:pPr>
              <w:pStyle w:val="Tabletext"/>
              <w:spacing w:after="0"/>
              <w:ind w:right="340"/>
              <w:rPr>
                <w:rFonts w:cs="Arial"/>
              </w:rPr>
            </w:pPr>
            <w:r w:rsidRPr="00445FCC">
              <w:rPr>
                <w:rFonts w:cs="Arial"/>
              </w:rPr>
              <w:t>12.</w:t>
            </w:r>
            <w:r w:rsidRPr="00445FCC">
              <w:rPr>
                <w:rFonts w:cs="Arial"/>
              </w:rPr>
              <w:tab/>
              <w:t xml:space="preserve">Arboricultural Assessment, including tree survey, arboricultural impact assessment, tree constraints, tree protection measures and recommendations for tree works. </w:t>
            </w:r>
          </w:p>
          <w:p w14:paraId="6F6C71F8" w14:textId="77777777" w:rsidR="00445FCC" w:rsidRPr="00445FCC" w:rsidRDefault="00445FCC" w:rsidP="00445FCC">
            <w:pPr>
              <w:pStyle w:val="Tabletext"/>
              <w:spacing w:after="0"/>
              <w:ind w:right="340"/>
              <w:rPr>
                <w:rFonts w:cs="Arial"/>
              </w:rPr>
            </w:pPr>
            <w:r w:rsidRPr="00445FCC">
              <w:rPr>
                <w:rFonts w:cs="Arial"/>
              </w:rPr>
              <w:t>13.</w:t>
            </w:r>
            <w:r w:rsidRPr="00445FCC">
              <w:rPr>
                <w:rFonts w:cs="Arial"/>
              </w:rPr>
              <w:tab/>
              <w:t xml:space="preserve">Cultural and Built Heritage Report, including assessment of heritage features, historic cemetery character, boundary treatments, entrance structures, gate lodge context and recommendations for integration into the final proposals. </w:t>
            </w:r>
          </w:p>
          <w:p w14:paraId="2E5D368C" w14:textId="77777777" w:rsidR="00445FCC" w:rsidRPr="00445FCC" w:rsidRDefault="00445FCC" w:rsidP="00445FCC">
            <w:pPr>
              <w:pStyle w:val="Tabletext"/>
              <w:spacing w:after="0"/>
              <w:ind w:right="340"/>
              <w:rPr>
                <w:rFonts w:cs="Arial"/>
              </w:rPr>
            </w:pPr>
            <w:r w:rsidRPr="00445FCC">
              <w:rPr>
                <w:rFonts w:cs="Arial"/>
              </w:rPr>
              <w:t>14.</w:t>
            </w:r>
            <w:r w:rsidRPr="00445FCC">
              <w:rPr>
                <w:rFonts w:cs="Arial"/>
              </w:rPr>
              <w:tab/>
              <w:t xml:space="preserve">Signage, Interpretation and Wayfinding Proposals, including mapping, heritage, biodiversity and visitor information signage where required. </w:t>
            </w:r>
          </w:p>
          <w:p w14:paraId="490271A6" w14:textId="77777777" w:rsidR="00445FCC" w:rsidRPr="00445FCC" w:rsidRDefault="00445FCC" w:rsidP="00445FCC">
            <w:pPr>
              <w:pStyle w:val="Tabletext"/>
              <w:spacing w:after="0"/>
              <w:ind w:right="340"/>
              <w:rPr>
                <w:rFonts w:cs="Arial"/>
              </w:rPr>
            </w:pPr>
            <w:r w:rsidRPr="00445FCC">
              <w:rPr>
                <w:rFonts w:cs="Arial"/>
              </w:rPr>
              <w:t>15.</w:t>
            </w:r>
            <w:r w:rsidRPr="00445FCC">
              <w:rPr>
                <w:rFonts w:cs="Arial"/>
              </w:rPr>
              <w:tab/>
              <w:t xml:space="preserve">Part 8 Planning Documentation, including planning drawings, reports, notices, site location maps, layout drawings, supporting documentation and specialist inputs required for the statutory planning process. </w:t>
            </w:r>
          </w:p>
          <w:p w14:paraId="7DCED082" w14:textId="77777777" w:rsidR="00445FCC" w:rsidRPr="00445FCC" w:rsidRDefault="00445FCC" w:rsidP="00445FCC">
            <w:pPr>
              <w:pStyle w:val="Tabletext"/>
              <w:spacing w:after="0"/>
              <w:ind w:right="340"/>
              <w:rPr>
                <w:rFonts w:cs="Arial"/>
              </w:rPr>
            </w:pPr>
            <w:r w:rsidRPr="00445FCC">
              <w:rPr>
                <w:rFonts w:cs="Arial"/>
              </w:rPr>
              <w:t>16.</w:t>
            </w:r>
            <w:r w:rsidRPr="00445FCC">
              <w:rPr>
                <w:rFonts w:cs="Arial"/>
              </w:rPr>
              <w:tab/>
              <w:t xml:space="preserve">Part 8 Planning Support, including responses to queries, review of submissions and input to the Chief Executive’s Report where required. </w:t>
            </w:r>
          </w:p>
          <w:p w14:paraId="0221F7F4" w14:textId="77777777" w:rsidR="00445FCC" w:rsidRPr="00445FCC" w:rsidRDefault="00445FCC" w:rsidP="00445FCC">
            <w:pPr>
              <w:pStyle w:val="Tabletext"/>
              <w:spacing w:after="0"/>
              <w:ind w:right="340"/>
              <w:rPr>
                <w:rFonts w:cs="Arial"/>
              </w:rPr>
            </w:pPr>
            <w:r w:rsidRPr="00445FCC">
              <w:rPr>
                <w:rFonts w:cs="Arial"/>
              </w:rPr>
              <w:t>17.</w:t>
            </w:r>
            <w:r w:rsidRPr="00445FCC">
              <w:rPr>
                <w:rFonts w:cs="Arial"/>
              </w:rPr>
              <w:tab/>
              <w:t xml:space="preserve">Cost Estimates, Cost Plan and Value Engineering Recommendations, including phasing options and prioritisation of works. </w:t>
            </w:r>
          </w:p>
          <w:p w14:paraId="6C31EE54" w14:textId="77777777" w:rsidR="00445FCC" w:rsidRPr="00445FCC" w:rsidRDefault="00445FCC" w:rsidP="00445FCC">
            <w:pPr>
              <w:pStyle w:val="Tabletext"/>
              <w:spacing w:after="0"/>
              <w:ind w:right="340"/>
              <w:rPr>
                <w:rFonts w:cs="Arial"/>
              </w:rPr>
            </w:pPr>
            <w:r w:rsidRPr="00445FCC">
              <w:rPr>
                <w:rFonts w:cs="Arial"/>
              </w:rPr>
              <w:t>18.</w:t>
            </w:r>
            <w:r w:rsidRPr="00445FCC">
              <w:rPr>
                <w:rFonts w:cs="Arial"/>
              </w:rPr>
              <w:tab/>
              <w:t xml:space="preserve">Detailed Design Drawings and Specifications for the approved works, including landscape, civil, drainage, accessibility, heritage, ecological, arboricultural and public realm elements as required. </w:t>
            </w:r>
          </w:p>
          <w:p w14:paraId="5291108A" w14:textId="77777777" w:rsidR="00445FCC" w:rsidRPr="00445FCC" w:rsidRDefault="00445FCC" w:rsidP="00445FCC">
            <w:pPr>
              <w:pStyle w:val="Tabletext"/>
              <w:spacing w:after="0"/>
              <w:ind w:right="340"/>
              <w:rPr>
                <w:rFonts w:cs="Arial"/>
              </w:rPr>
            </w:pPr>
            <w:r w:rsidRPr="00445FCC">
              <w:rPr>
                <w:rFonts w:cs="Arial"/>
              </w:rPr>
              <w:t>19.</w:t>
            </w:r>
            <w:r w:rsidRPr="00445FCC">
              <w:rPr>
                <w:rFonts w:cs="Arial"/>
              </w:rPr>
              <w:tab/>
              <w:t xml:space="preserve">Tender and Contract Documentation, including drawings, specifications, schedules, pricing documents, works requirements and any supporting technical documentation required for procurement of the works. </w:t>
            </w:r>
          </w:p>
          <w:p w14:paraId="22347100" w14:textId="77777777" w:rsidR="00445FCC" w:rsidRPr="00445FCC" w:rsidRDefault="00445FCC" w:rsidP="00445FCC">
            <w:pPr>
              <w:pStyle w:val="Tabletext"/>
              <w:spacing w:after="0"/>
              <w:ind w:right="340"/>
              <w:rPr>
                <w:rFonts w:cs="Arial"/>
              </w:rPr>
            </w:pPr>
            <w:r w:rsidRPr="00445FCC">
              <w:rPr>
                <w:rFonts w:cs="Arial"/>
              </w:rPr>
              <w:t>20.</w:t>
            </w:r>
            <w:r w:rsidRPr="00445FCC">
              <w:rPr>
                <w:rFonts w:cs="Arial"/>
              </w:rPr>
              <w:tab/>
              <w:t xml:space="preserve">Tender Support Services, including responses to tender queries, clarification responses and technical support during the works tender </w:t>
            </w:r>
            <w:r w:rsidRPr="00445FCC">
              <w:rPr>
                <w:rFonts w:cs="Arial"/>
              </w:rPr>
              <w:lastRenderedPageBreak/>
              <w:t xml:space="preserve">process. </w:t>
            </w:r>
          </w:p>
          <w:p w14:paraId="50DFD1EF" w14:textId="77777777" w:rsidR="00445FCC" w:rsidRPr="00445FCC" w:rsidRDefault="00445FCC" w:rsidP="00445FCC">
            <w:pPr>
              <w:pStyle w:val="Tabletext"/>
              <w:spacing w:after="0"/>
              <w:ind w:right="340"/>
              <w:rPr>
                <w:rFonts w:cs="Arial"/>
              </w:rPr>
            </w:pPr>
            <w:r w:rsidRPr="00445FCC">
              <w:rPr>
                <w:rFonts w:cs="Arial"/>
              </w:rPr>
              <w:t>21.</w:t>
            </w:r>
            <w:r w:rsidRPr="00445FCC">
              <w:rPr>
                <w:rFonts w:cs="Arial"/>
              </w:rPr>
              <w:tab/>
              <w:t xml:space="preserve">Tender Evaluation Support, including technical review of submissions, evaluation input and recommendation report where required. </w:t>
            </w:r>
          </w:p>
          <w:p w14:paraId="35859BDC" w14:textId="77777777" w:rsidR="00445FCC" w:rsidRPr="00445FCC" w:rsidRDefault="00445FCC" w:rsidP="00445FCC">
            <w:pPr>
              <w:pStyle w:val="Tabletext"/>
              <w:spacing w:after="0"/>
              <w:ind w:right="340"/>
              <w:rPr>
                <w:rFonts w:cs="Arial"/>
              </w:rPr>
            </w:pPr>
            <w:r w:rsidRPr="00445FCC">
              <w:rPr>
                <w:rFonts w:cs="Arial"/>
              </w:rPr>
              <w:t>22.</w:t>
            </w:r>
            <w:r w:rsidRPr="00445FCC">
              <w:rPr>
                <w:rFonts w:cs="Arial"/>
              </w:rPr>
              <w:tab/>
              <w:t xml:space="preserve">Construction Stage Services, where instructed, including inspections, design clarifications, review of contractor proposals, site meeting attendance, quality monitoring and technical advice. </w:t>
            </w:r>
          </w:p>
          <w:p w14:paraId="61B91F30" w14:textId="77777777" w:rsidR="00445FCC" w:rsidRPr="00445FCC" w:rsidRDefault="00445FCC" w:rsidP="00445FCC">
            <w:pPr>
              <w:pStyle w:val="Tabletext"/>
              <w:spacing w:after="0"/>
              <w:ind w:right="340"/>
              <w:rPr>
                <w:rFonts w:cs="Arial"/>
              </w:rPr>
            </w:pPr>
            <w:r w:rsidRPr="00445FCC">
              <w:rPr>
                <w:rFonts w:cs="Arial"/>
              </w:rPr>
              <w:t>23.</w:t>
            </w:r>
            <w:r w:rsidRPr="00445FCC">
              <w:rPr>
                <w:rFonts w:cs="Arial"/>
              </w:rPr>
              <w:tab/>
              <w:t xml:space="preserve">Certification, Snagging and Handover Documentation, including completion inspections, snagging reports, confirmation of completed works, health and safety file inputs and close-out report. </w:t>
            </w:r>
          </w:p>
          <w:p w14:paraId="15EE4D3B" w14:textId="77777777" w:rsidR="00445FCC" w:rsidRPr="00445FCC" w:rsidRDefault="00445FCC" w:rsidP="00445FCC">
            <w:pPr>
              <w:pStyle w:val="Tabletext"/>
              <w:spacing w:after="0"/>
              <w:ind w:right="340"/>
              <w:rPr>
                <w:rFonts w:cs="Arial"/>
              </w:rPr>
            </w:pPr>
            <w:r w:rsidRPr="00445FCC">
              <w:rPr>
                <w:rFonts w:cs="Arial"/>
              </w:rPr>
              <w:t>24.</w:t>
            </w:r>
            <w:r w:rsidRPr="00445FCC">
              <w:rPr>
                <w:rFonts w:cs="Arial"/>
              </w:rPr>
              <w:tab/>
              <w:t xml:space="preserve">Defects Period Support, where instructed, including inspections, review of defects, recommendations and final defects close-out report. </w:t>
            </w:r>
          </w:p>
          <w:p w14:paraId="5082E805" w14:textId="72158D46" w:rsidR="00216F6A" w:rsidRDefault="00445FCC" w:rsidP="00445FCC">
            <w:pPr>
              <w:pStyle w:val="Tabletext"/>
              <w:spacing w:after="0"/>
              <w:ind w:right="340"/>
              <w:rPr>
                <w:rFonts w:cs="Arial"/>
              </w:rPr>
            </w:pPr>
            <w:r w:rsidRPr="00445FCC">
              <w:rPr>
                <w:rFonts w:cs="Arial"/>
              </w:rPr>
              <w:t>25.</w:t>
            </w:r>
            <w:r w:rsidRPr="00445FCC">
              <w:rPr>
                <w:rFonts w:cs="Arial"/>
              </w:rPr>
              <w:tab/>
              <w:t>Final Report and As-Completed Records, including final Landscape Masterplan, completed drawings, reports, schedules, maintenance recommendations and any updated documents required by Wicklow County Council for future cemetery management</w:t>
            </w:r>
            <w:r w:rsidR="00B24FBD" w:rsidRPr="00B24FBD">
              <w:rPr>
                <w:rFonts w:cs="Arial"/>
                <w:noProof/>
              </w:rPr>
              <w:t>.</w:t>
            </w:r>
            <w:r w:rsidR="00216F6A">
              <w:rPr>
                <w:rFonts w:cs="Arial"/>
                <w:noProof/>
              </w:rPr>
              <w:t> </w:t>
            </w:r>
            <w:r w:rsidR="00216F6A">
              <w:rPr>
                <w:rFonts w:cs="Arial"/>
                <w:noProof/>
              </w:rPr>
              <w:t> </w:t>
            </w:r>
            <w:r w:rsidR="00216F6A">
              <w:rPr>
                <w:rFonts w:cs="Arial"/>
                <w:noProof/>
              </w:rPr>
              <w:t> </w:t>
            </w:r>
            <w:r w:rsidR="00216F6A">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3A8D4B"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6A666F">
                    <w:rPr>
                      <w:rFonts w:cs="Arial"/>
                    </w:rPr>
                    <w:t>F</w:t>
                  </w:r>
                  <w:r w:rsidR="006A666F" w:rsidRPr="006A666F">
                    <w:rPr>
                      <w:rFonts w:cs="Arial"/>
                      <w:noProof/>
                    </w:rPr>
                    <w:t xml:space="preserve">or the </w:t>
                  </w:r>
                  <w:r w:rsidR="00445FCC" w:rsidRPr="00445FCC">
                    <w:rPr>
                      <w:rFonts w:cs="Arial"/>
                      <w:noProof/>
                    </w:rPr>
                    <w:t>Saint Gabriel’s Cemetery</w:t>
                  </w:r>
                  <w:r w:rsidR="006A666F" w:rsidRPr="006A666F">
                    <w:rPr>
                      <w:rFonts w:cs="Arial"/>
                      <w:noProof/>
                    </w:rPr>
                    <w:t xml:space="preserve"> located at </w:t>
                  </w:r>
                  <w:r w:rsidR="00445FCC">
                    <w:rPr>
                      <w:rFonts w:cs="Arial"/>
                      <w:noProof/>
                    </w:rPr>
                    <w:t>Arklow</w:t>
                  </w:r>
                  <w:r w:rsidR="006A666F" w:rsidRPr="006A666F">
                    <w:rPr>
                      <w:rFonts w:cs="Arial"/>
                      <w:noProof/>
                    </w:rPr>
                    <w:t>, County Wicklow</w:t>
                  </w:r>
                  <w:r w:rsidR="00445FCC">
                    <w:rPr>
                      <w:rFonts w:cs="Arial"/>
                      <w:noProof/>
                    </w:rPr>
                    <w:t>.</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3BBA23AF"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A666F">
                    <w:rPr>
                      <w:rFonts w:cs="Arial"/>
                      <w:noProof/>
                    </w:rPr>
                    <w:t xml:space="preserve">The enhancement and development of the </w:t>
                  </w:r>
                  <w:r w:rsidR="00445FCC" w:rsidRPr="00445FCC">
                    <w:rPr>
                      <w:rFonts w:cs="Arial"/>
                      <w:noProof/>
                    </w:rPr>
                    <w:t>Saint Gabriel’s Cemetery located at Arklow, County Wicklow.</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09F500C"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 xml:space="preserve">“Treaties” means the Treaty on European Union, the Treaty on the Functioning of the European Union, the Treaty establishing the European Atomic </w:t>
      </w:r>
      <w:r w:rsidRPr="004A3355">
        <w:rPr>
          <w:rFonts w:cs="Arial"/>
        </w:rPr>
        <w:lastRenderedPageBreak/>
        <w:t>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AC2AB26"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6A666F">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3898B9C"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6A666F" w:rsidRPr="006A666F">
              <w:rPr>
                <w:noProof/>
                <w:color w:val="000000"/>
              </w:rPr>
              <w:t>The procedure shall be as set out in Clause 16 of the Standard Conditions of Engagement for Consultancy Services (Technical)</w:t>
            </w:r>
            <w:r w:rsidR="006A666F">
              <w:rPr>
                <w:noProof/>
                <w:color w:val="000000"/>
              </w:rPr>
              <w:t xml:space="preserve"> and will utilise Engineers Ireland list of </w:t>
            </w:r>
            <w:r w:rsidR="002C4A7A">
              <w:rPr>
                <w:noProof/>
                <w:color w:val="000000"/>
              </w:rPr>
              <w:t>Registers and Panels in selecting for Dispute Resolution.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AEBC9FF"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2C4A7A">
        <w:rPr>
          <w:rFonts w:ascii="Arial" w:hAnsi="Arial"/>
          <w:noProof/>
          <w:color w:val="000000"/>
          <w:sz w:val="20"/>
        </w:rPr>
        <w:t>The 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5"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2542EDFE"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2C4A7A">
              <w:rPr>
                <w:rFonts w:cs="Arial"/>
                <w:color w:val="000000"/>
              </w:rPr>
              <w:t> </w:t>
            </w:r>
            <w:r w:rsidR="002C4A7A">
              <w:rPr>
                <w:rFonts w:cs="Arial"/>
                <w:color w:val="000000"/>
              </w:rPr>
              <w:t> </w:t>
            </w:r>
            <w:r w:rsidR="002C4A7A">
              <w:rPr>
                <w:rFonts w:cs="Arial"/>
                <w:color w:val="000000"/>
              </w:rPr>
              <w:t> </w:t>
            </w:r>
            <w:r w:rsidR="002C4A7A">
              <w:rPr>
                <w:rFonts w:cs="Arial"/>
                <w:color w:val="000000"/>
              </w:rPr>
              <w:t> </w:t>
            </w:r>
            <w:r w:rsidR="002C4A7A">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03E919BA"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EB30A8F"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AAAECBC"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9293264"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3A612AEC"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BFEE579"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E930F4" w:rsidRPr="00E930F4">
              <w:rPr>
                <w:rFonts w:ascii="Arial" w:hAnsi="Arial" w:cs="Arial"/>
                <w:b w:val="0"/>
                <w:noProof/>
                <w:color w:val="000000"/>
                <w:sz w:val="20"/>
                <w:szCs w:val="20"/>
              </w:rPr>
              <w:t>Surveys, Inspections, Assessments and Reports</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0E5635BE"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E50055" w:rsidRPr="00E50055">
                      <w:rPr>
                        <w:rFonts w:cs="Arial"/>
                        <w:noProof/>
                        <w:color w:val="000000"/>
                      </w:rPr>
                      <w:t xml:space="preserve"> </w:t>
                    </w:r>
                    <w:r>
                      <w:rPr>
                        <w:rFonts w:cs="Arial"/>
                        <w:color w:val="000000"/>
                      </w:rPr>
                      <w:fldChar w:fldCharType="end"/>
                    </w:r>
                    <w:bookmarkEnd w:id="83"/>
                  </w:p>
                </w:tc>
                <w:bookmarkStart w:id="84" w:name="Text99"/>
                <w:tc>
                  <w:tcPr>
                    <w:tcW w:w="1430" w:type="dxa"/>
                    <w:shd w:val="clear" w:color="auto" w:fill="E6E6E6"/>
                  </w:tcPr>
                  <w:p w14:paraId="45AB5BF3" w14:textId="68ADCCC1"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66307FD0"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119C1FC1"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
            <w:sdtPr>
              <w:rPr>
                <w:rFonts w:cs="Arial"/>
                <w:color w:val="000000"/>
              </w:rPr>
              <w:id w:val="306525898"/>
              <w:placeholder>
                <w:docPart w:val="491EDD9D068C4E5E9DE5920737E0EF22"/>
              </w:placeholder>
              <w15:repeatingSectionItem/>
            </w:sdtPr>
            <w:sdtEndPr/>
            <w:sdtContent>
              <w:tr w:rsidR="00E50055" w14:paraId="0E070878" w14:textId="77777777" w:rsidTr="00610E29">
                <w:tc>
                  <w:tcPr>
                    <w:tcW w:w="2147" w:type="dxa"/>
                    <w:shd w:val="clear" w:color="auto" w:fill="E6E6E6"/>
                    <w:tcMar>
                      <w:left w:w="57" w:type="dxa"/>
                      <w:right w:w="57" w:type="dxa"/>
                    </w:tcMar>
                  </w:tcPr>
                  <w:p w14:paraId="20C83EC9" w14:textId="6031EB06" w:rsidR="00E50055" w:rsidRDefault="00E50055"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b/>
                        <w:bCs/>
                        <w:noProof/>
                        <w:color w:val="000000"/>
                      </w:rPr>
                      <w:t>Project Landscape Architect / Lead Consultant</w:t>
                    </w:r>
                    <w:r w:rsidR="001943DC" w:rsidRPr="001943DC">
                      <w:rPr>
                        <w:rFonts w:cs="Arial"/>
                        <w:noProof/>
                        <w:color w:val="000000"/>
                      </w:rPr>
                      <w:t xml:space="preserve"> — Lead Stage 1, attend inception meeting, review available records, coordinate all disciplines, undertake landscape/site analysis and prepare coordinated Stage 1 Report</w:t>
                    </w:r>
                    <w:r>
                      <w:rPr>
                        <w:rFonts w:cs="Arial"/>
                        <w:color w:val="000000"/>
                      </w:rPr>
                      <w:fldChar w:fldCharType="end"/>
                    </w:r>
                  </w:p>
                </w:tc>
                <w:tc>
                  <w:tcPr>
                    <w:tcW w:w="1430" w:type="dxa"/>
                    <w:shd w:val="clear" w:color="auto" w:fill="E6E6E6"/>
                  </w:tcPr>
                  <w:p w14:paraId="3D1D756B" w14:textId="2FECA5E7" w:rsidR="00E50055" w:rsidRDefault="00E5005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E1B" w:rsidRPr="00F65E1B">
                      <w:rPr>
                        <w:rFonts w:ascii="Arial" w:eastAsia="MS Mincho" w:hAnsi="Arial" w:cs="Arial"/>
                        <w:b w:val="0"/>
                        <w:noProof/>
                        <w:color w:val="000000"/>
                        <w:sz w:val="20"/>
                        <w:szCs w:val="16"/>
                      </w:rPr>
                      <w:t>Suggested: within 4–6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2E2E5FE4" w14:textId="11411ED9" w:rsidR="00E50055" w:rsidRDefault="00E50055"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color w:val="000000"/>
                      </w:rPr>
                      <w:t>Inception meeting; site analysis; coordinated Stage 1 Report issued</w:t>
                    </w:r>
                    <w:r w:rsidR="001943DC">
                      <w:rPr>
                        <w:rFonts w:cs="Arial"/>
                        <w:color w:val="000000"/>
                      </w:rPr>
                      <w:t> </w:t>
                    </w:r>
                    <w:r w:rsidR="001943DC">
                      <w:rPr>
                        <w:rFonts w:cs="Arial"/>
                        <w:color w:val="000000"/>
                      </w:rPr>
                      <w:t> </w:t>
                    </w:r>
                    <w:r w:rsidR="001943DC">
                      <w:rPr>
                        <w:rFonts w:cs="Arial"/>
                        <w:color w:val="000000"/>
                      </w:rPr>
                      <w:t> </w:t>
                    </w:r>
                    <w:r w:rsidR="001943DC">
                      <w:rPr>
                        <w:rFonts w:cs="Arial"/>
                        <w:color w:val="000000"/>
                      </w:rPr>
                      <w:t> </w:t>
                    </w:r>
                    <w:r w:rsidR="001943DC">
                      <w:rPr>
                        <w:rFonts w:cs="Arial"/>
                        <w:color w:val="000000"/>
                      </w:rPr>
                      <w:t> </w:t>
                    </w:r>
                    <w:r>
                      <w:rPr>
                        <w:rFonts w:cs="Arial"/>
                        <w:color w:val="000000"/>
                      </w:rPr>
                      <w:fldChar w:fldCharType="end"/>
                    </w:r>
                  </w:p>
                </w:tc>
                <w:tc>
                  <w:tcPr>
                    <w:tcW w:w="1320" w:type="dxa"/>
                    <w:shd w:val="clear" w:color="auto" w:fill="E6E6E6"/>
                  </w:tcPr>
                  <w:p w14:paraId="44217562"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2A11C59"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9C963D1" w14:textId="457253D5" w:rsidR="00E50055" w:rsidRDefault="00E50055"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60336199"/>
              <w:placeholder>
                <w:docPart w:val="BDE03D8EA9B9409E8E45D54B755C9D48"/>
              </w:placeholder>
              <w15:repeatingSectionItem/>
            </w:sdtPr>
            <w:sdtEndPr/>
            <w:sdtContent>
              <w:tr w:rsidR="00E50055" w14:paraId="3F9EAC94" w14:textId="77777777" w:rsidTr="00610E29">
                <w:tc>
                  <w:tcPr>
                    <w:tcW w:w="2147" w:type="dxa"/>
                    <w:shd w:val="clear" w:color="auto" w:fill="E6E6E6"/>
                    <w:tcMar>
                      <w:left w:w="57" w:type="dxa"/>
                      <w:right w:w="57" w:type="dxa"/>
                    </w:tcMar>
                  </w:tcPr>
                  <w:p w14:paraId="0133E8F8" w14:textId="43228943" w:rsidR="00E50055" w:rsidRDefault="00E50055"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50055">
                      <w:rPr>
                        <w:rFonts w:cs="Arial"/>
                        <w:noProof/>
                        <w:color w:val="000000"/>
                      </w:rPr>
                      <w:t>C</w:t>
                    </w:r>
                    <w:r w:rsidR="001943DC" w:rsidRPr="001943DC">
                      <w:rPr>
                        <w:rFonts w:cs="Arial"/>
                        <w:b/>
                        <w:bCs/>
                        <w:noProof/>
                        <w:color w:val="000000"/>
                      </w:rPr>
                      <w:t>emeteries and Burial Grounds Expert</w:t>
                    </w:r>
                    <w:r w:rsidR="001943DC" w:rsidRPr="001943DC">
                      <w:rPr>
                        <w:rFonts w:cs="Arial"/>
                        <w:noProof/>
                        <w:color w:val="000000"/>
                      </w:rPr>
                      <w:t xml:space="preserve"> — Review existing burial capacity, plot layout, cemetery operations, maintenance requirements and options to maximise use of the existing cemetery</w:t>
                    </w:r>
                    <w:r>
                      <w:rPr>
                        <w:rFonts w:cs="Arial"/>
                        <w:color w:val="000000"/>
                      </w:rPr>
                      <w:fldChar w:fldCharType="end"/>
                    </w:r>
                  </w:p>
                </w:tc>
                <w:tc>
                  <w:tcPr>
                    <w:tcW w:w="1430" w:type="dxa"/>
                    <w:shd w:val="clear" w:color="auto" w:fill="E6E6E6"/>
                  </w:tcPr>
                  <w:p w14:paraId="3F7D2B90" w14:textId="7974A577" w:rsidR="00E50055" w:rsidRDefault="00E5005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E1B" w:rsidRPr="00F65E1B">
                      <w:rPr>
                        <w:rFonts w:ascii="Arial" w:eastAsia="MS Mincho" w:hAnsi="Arial" w:cs="Arial"/>
                        <w:b w:val="0"/>
                        <w:noProof/>
                        <w:color w:val="000000"/>
                        <w:sz w:val="20"/>
                        <w:szCs w:val="16"/>
                      </w:rPr>
                      <w:t>Suggested: within 4–6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FFD195E" w14:textId="51383C39" w:rsidR="00E50055" w:rsidRDefault="00E50055"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noProof/>
                        <w:color w:val="000000"/>
                      </w:rPr>
                      <w:t>Capacity review completed; cemetery management constraints and opportunities issued to Lead Consultant</w:t>
                    </w:r>
                    <w:r>
                      <w:rPr>
                        <w:rFonts w:cs="Arial"/>
                        <w:color w:val="000000"/>
                      </w:rPr>
                      <w:fldChar w:fldCharType="end"/>
                    </w:r>
                  </w:p>
                </w:tc>
                <w:tc>
                  <w:tcPr>
                    <w:tcW w:w="1320" w:type="dxa"/>
                    <w:shd w:val="clear" w:color="auto" w:fill="E6E6E6"/>
                  </w:tcPr>
                  <w:p w14:paraId="6BC2F939"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1DFE3E3"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5364FC2" w14:textId="2C778E7A" w:rsidR="00E50055" w:rsidRDefault="00E50055"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39648656"/>
              <w:placeholder>
                <w:docPart w:val="41F288D019D84E17BA66B2A291E0ABE0"/>
              </w:placeholder>
              <w15:repeatingSectionItem/>
            </w:sdtPr>
            <w:sdtEndPr/>
            <w:sdtContent>
              <w:tr w:rsidR="00E50055" w14:paraId="35C90B26" w14:textId="77777777" w:rsidTr="00610E29">
                <w:tc>
                  <w:tcPr>
                    <w:tcW w:w="2147" w:type="dxa"/>
                    <w:shd w:val="clear" w:color="auto" w:fill="E6E6E6"/>
                    <w:tcMar>
                      <w:left w:w="57" w:type="dxa"/>
                      <w:right w:w="57" w:type="dxa"/>
                    </w:tcMar>
                  </w:tcPr>
                  <w:p w14:paraId="57A5EBC4" w14:textId="04CD08B2" w:rsidR="00E50055" w:rsidRDefault="00E50055"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b/>
                        <w:bCs/>
                        <w:noProof/>
                        <w:color w:val="000000"/>
                      </w:rPr>
                      <w:t>Project Civil / Drainage Engineer</w:t>
                    </w:r>
                    <w:r w:rsidR="001943DC" w:rsidRPr="001943DC">
                      <w:rPr>
                        <w:rFonts w:cs="Arial"/>
                        <w:noProof/>
                        <w:color w:val="000000"/>
                      </w:rPr>
                      <w:t xml:space="preserve"> — Review drainage, ponding, levels, access, internal circulation, parking and maintenance access. Identify need for topographical, drainage or ground investigation surveys</w:t>
                    </w:r>
                    <w:r>
                      <w:rPr>
                        <w:rFonts w:cs="Arial"/>
                        <w:color w:val="000000"/>
                      </w:rPr>
                      <w:fldChar w:fldCharType="end"/>
                    </w:r>
                  </w:p>
                </w:tc>
                <w:tc>
                  <w:tcPr>
                    <w:tcW w:w="1430" w:type="dxa"/>
                    <w:shd w:val="clear" w:color="auto" w:fill="E6E6E6"/>
                  </w:tcPr>
                  <w:p w14:paraId="13529593" w14:textId="6FCFAE06" w:rsidR="00E50055" w:rsidRDefault="00E5005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E1B" w:rsidRPr="00F65E1B">
                      <w:rPr>
                        <w:rFonts w:ascii="Arial" w:eastAsia="MS Mincho" w:hAnsi="Arial" w:cs="Arial"/>
                        <w:b w:val="0"/>
                        <w:noProof/>
                        <w:color w:val="000000"/>
                        <w:sz w:val="20"/>
                        <w:szCs w:val="16"/>
                      </w:rPr>
                      <w:t>Suggested: within 4–6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6240D3EF" w14:textId="6D1EAF8D" w:rsidR="00E50055" w:rsidRDefault="00E50055"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noProof/>
                        <w:color w:val="000000"/>
                      </w:rPr>
                      <w:t>Drainage/access review completed; survey requirements and initial engineering constraints issued</w:t>
                    </w:r>
                    <w:r>
                      <w:rPr>
                        <w:rFonts w:cs="Arial"/>
                        <w:color w:val="000000"/>
                      </w:rPr>
                      <w:fldChar w:fldCharType="end"/>
                    </w:r>
                  </w:p>
                </w:tc>
                <w:tc>
                  <w:tcPr>
                    <w:tcW w:w="1320" w:type="dxa"/>
                    <w:shd w:val="clear" w:color="auto" w:fill="E6E6E6"/>
                  </w:tcPr>
                  <w:p w14:paraId="6C0F661E"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5CD7520"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131993" w14:textId="3AA8F5CD" w:rsidR="00E50055" w:rsidRDefault="00E50055"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84623770"/>
              <w:placeholder>
                <w:docPart w:val="C69D533C662E400582263657AB89B651"/>
              </w:placeholder>
              <w15:repeatingSectionItem/>
            </w:sdtPr>
            <w:sdtEndPr/>
            <w:sdtContent>
              <w:tr w:rsidR="00E50055" w14:paraId="5339958C" w14:textId="77777777" w:rsidTr="00610E29">
                <w:tc>
                  <w:tcPr>
                    <w:tcW w:w="2147" w:type="dxa"/>
                    <w:shd w:val="clear" w:color="auto" w:fill="E6E6E6"/>
                    <w:tcMar>
                      <w:left w:w="57" w:type="dxa"/>
                      <w:right w:w="57" w:type="dxa"/>
                    </w:tcMar>
                  </w:tcPr>
                  <w:p w14:paraId="5C29B902" w14:textId="008485B7" w:rsidR="00E50055" w:rsidRDefault="00E50055"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b/>
                        <w:bCs/>
                        <w:noProof/>
                        <w:color w:val="000000"/>
                      </w:rPr>
                      <w:t>Heritage Consultant</w:t>
                    </w:r>
                    <w:r w:rsidR="001943DC" w:rsidRPr="001943DC">
                      <w:rPr>
                        <w:rFonts w:cs="Arial"/>
                        <w:noProof/>
                        <w:color w:val="000000"/>
                      </w:rPr>
                      <w:t xml:space="preserve"> — Review cultural and built heritage context, including entrance features, boundary treatments, gate lodge context, historic layout and graveyard character</w:t>
                    </w:r>
                    <w:r>
                      <w:rPr>
                        <w:rFonts w:cs="Arial"/>
                        <w:color w:val="000000"/>
                      </w:rPr>
                      <w:fldChar w:fldCharType="end"/>
                    </w:r>
                  </w:p>
                </w:tc>
                <w:tc>
                  <w:tcPr>
                    <w:tcW w:w="1430" w:type="dxa"/>
                    <w:shd w:val="clear" w:color="auto" w:fill="E6E6E6"/>
                  </w:tcPr>
                  <w:p w14:paraId="47AB7378" w14:textId="5A10F102" w:rsidR="00E50055" w:rsidRDefault="00E5005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E1B" w:rsidRPr="00F65E1B">
                      <w:rPr>
                        <w:rFonts w:ascii="Arial" w:eastAsia="MS Mincho" w:hAnsi="Arial" w:cs="Arial"/>
                        <w:b w:val="0"/>
                        <w:noProof/>
                        <w:color w:val="000000"/>
                        <w:sz w:val="20"/>
                        <w:szCs w:val="16"/>
                      </w:rPr>
                      <w:t>Suggested: within 4–6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17799218" w14:textId="3F3D17D3" w:rsidR="00E50055" w:rsidRDefault="00E50055"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noProof/>
                        <w:color w:val="000000"/>
                      </w:rPr>
                      <w:t>Heritage constraints and opportunities issued to Lead Consultant.</w:t>
                    </w:r>
                    <w:r>
                      <w:rPr>
                        <w:rFonts w:cs="Arial"/>
                        <w:color w:val="000000"/>
                      </w:rPr>
                      <w:fldChar w:fldCharType="end"/>
                    </w:r>
                  </w:p>
                </w:tc>
                <w:tc>
                  <w:tcPr>
                    <w:tcW w:w="1320" w:type="dxa"/>
                    <w:shd w:val="clear" w:color="auto" w:fill="E6E6E6"/>
                  </w:tcPr>
                  <w:p w14:paraId="2DE671D8"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CAA3E1C"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DC5CA" w14:textId="13EEA791" w:rsidR="00E50055" w:rsidRDefault="00E50055"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30974571"/>
              <w:placeholder>
                <w:docPart w:val="398C236892F14603B2439A5453586327"/>
              </w:placeholder>
              <w15:repeatingSectionItem/>
            </w:sdtPr>
            <w:sdtEndPr/>
            <w:sdtContent>
              <w:tr w:rsidR="00E50055" w14:paraId="68A5FC0E" w14:textId="77777777" w:rsidTr="00610E29">
                <w:tc>
                  <w:tcPr>
                    <w:tcW w:w="2147" w:type="dxa"/>
                    <w:shd w:val="clear" w:color="auto" w:fill="E6E6E6"/>
                    <w:tcMar>
                      <w:left w:w="57" w:type="dxa"/>
                      <w:right w:w="57" w:type="dxa"/>
                    </w:tcMar>
                  </w:tcPr>
                  <w:p w14:paraId="6620B629" w14:textId="23275E3F" w:rsidR="00E50055" w:rsidRDefault="00E50055"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b/>
                        <w:bCs/>
                        <w:noProof/>
                        <w:color w:val="000000"/>
                      </w:rPr>
                      <w:t>Ecologist</w:t>
                    </w:r>
                    <w:r w:rsidR="001943DC" w:rsidRPr="001943DC">
                      <w:rPr>
                        <w:rFonts w:cs="Arial"/>
                        <w:noProof/>
                        <w:color w:val="000000"/>
                      </w:rPr>
                      <w:t xml:space="preserve"> — Undertake initial ecological survey, identify biodiversity constraints, habitat opportunities and ecological considerations for later design stages</w:t>
                    </w:r>
                    <w:r>
                      <w:rPr>
                        <w:rFonts w:cs="Arial"/>
                        <w:color w:val="000000"/>
                      </w:rPr>
                      <w:fldChar w:fldCharType="end"/>
                    </w:r>
                  </w:p>
                </w:tc>
                <w:tc>
                  <w:tcPr>
                    <w:tcW w:w="1430" w:type="dxa"/>
                    <w:shd w:val="clear" w:color="auto" w:fill="E6E6E6"/>
                  </w:tcPr>
                  <w:p w14:paraId="0FF91F22" w14:textId="6D2EA031" w:rsidR="00E50055" w:rsidRDefault="00E5005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943DC">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632C25D4" w14:textId="048F5E72" w:rsidR="00E50055" w:rsidRDefault="00E50055"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noProof/>
                        <w:color w:val="000000"/>
                      </w:rPr>
                      <w:t>Ecological constraints and biodiversity opportunities issued</w:t>
                    </w:r>
                    <w:r>
                      <w:rPr>
                        <w:rFonts w:cs="Arial"/>
                        <w:color w:val="000000"/>
                      </w:rPr>
                      <w:fldChar w:fldCharType="end"/>
                    </w:r>
                  </w:p>
                </w:tc>
                <w:tc>
                  <w:tcPr>
                    <w:tcW w:w="1320" w:type="dxa"/>
                    <w:shd w:val="clear" w:color="auto" w:fill="E6E6E6"/>
                  </w:tcPr>
                  <w:p w14:paraId="2FB424FC"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CFBB1C3" w14:textId="77777777" w:rsidR="00E50055" w:rsidRDefault="00E50055"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EDF53FD" w14:textId="5F55634C" w:rsidR="00E50055" w:rsidRDefault="00E50055"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26657910"/>
              <w:placeholder>
                <w:docPart w:val="A3F1084A77A843DEA6ABD6D89EB4593E"/>
              </w:placeholder>
              <w15:repeatingSectionItem/>
            </w:sdtPr>
            <w:sdtEndPr/>
            <w:sdtContent>
              <w:tr w:rsidR="00A12377" w14:paraId="7BA7F540" w14:textId="77777777" w:rsidTr="00610E29">
                <w:tc>
                  <w:tcPr>
                    <w:tcW w:w="2147" w:type="dxa"/>
                    <w:shd w:val="clear" w:color="auto" w:fill="E6E6E6"/>
                    <w:tcMar>
                      <w:left w:w="57" w:type="dxa"/>
                      <w:right w:w="57" w:type="dxa"/>
                    </w:tcMar>
                  </w:tcPr>
                  <w:p w14:paraId="293794E9" w14:textId="6399493C" w:rsidR="00A12377" w:rsidRDefault="001943DC" w:rsidP="00610E29">
                    <w:pPr>
                      <w:pStyle w:val="Tabletext"/>
                      <w:keepNext/>
                      <w:spacing w:before="60" w:after="0"/>
                      <w:rPr>
                        <w:rFonts w:eastAsia="MS Mincho" w:cs="Arial"/>
                        <w:color w:val="000000"/>
                      </w:rPr>
                    </w:pPr>
                    <w:proofErr w:type="spellStart"/>
                    <w:r w:rsidRPr="001943DC">
                      <w:rPr>
                        <w:rFonts w:cs="Arial"/>
                        <w:b/>
                        <w:bCs/>
                        <w:color w:val="000000"/>
                      </w:rPr>
                      <w:t>Arboricultural</w:t>
                    </w:r>
                    <w:proofErr w:type="spellEnd"/>
                    <w:r w:rsidRPr="001943DC">
                      <w:rPr>
                        <w:rFonts w:cs="Arial"/>
                        <w:b/>
                        <w:bCs/>
                        <w:color w:val="000000"/>
                      </w:rPr>
                      <w:t xml:space="preserve"> Consultant</w:t>
                    </w:r>
                    <w:r w:rsidRPr="001943DC">
                      <w:rPr>
                        <w:rFonts w:cs="Arial"/>
                        <w:color w:val="000000"/>
                      </w:rPr>
                      <w:t xml:space="preserve"> — Undertake tree survey and initial </w:t>
                    </w:r>
                    <w:proofErr w:type="spellStart"/>
                    <w:r w:rsidRPr="001943DC">
                      <w:rPr>
                        <w:rFonts w:cs="Arial"/>
                        <w:color w:val="000000"/>
                      </w:rPr>
                      <w:t>arboricultural</w:t>
                    </w:r>
                    <w:proofErr w:type="spellEnd"/>
                    <w:r w:rsidRPr="001943DC">
                      <w:rPr>
                        <w:rFonts w:cs="Arial"/>
                        <w:color w:val="000000"/>
                      </w:rPr>
                      <w:t xml:space="preserve"> assessment, including tree constraints, protection requirements and potential tree works</w:t>
                    </w:r>
                  </w:p>
                </w:tc>
                <w:tc>
                  <w:tcPr>
                    <w:tcW w:w="1430" w:type="dxa"/>
                    <w:shd w:val="clear" w:color="auto" w:fill="E6E6E6"/>
                  </w:tcPr>
                  <w:p w14:paraId="545869B0" w14:textId="313A5833" w:rsidR="00A12377" w:rsidRDefault="00A12377"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943DC">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EDB63DF" w14:textId="36687401" w:rsidR="00A12377" w:rsidRDefault="00A12377"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943DC" w:rsidRPr="001943DC">
                      <w:rPr>
                        <w:rFonts w:cs="Arial"/>
                        <w:noProof/>
                        <w:color w:val="000000"/>
                      </w:rPr>
                      <w:t>Tree constraints and arboricultural recommendations issued</w:t>
                    </w:r>
                    <w:r>
                      <w:rPr>
                        <w:rFonts w:cs="Arial"/>
                        <w:color w:val="000000"/>
                      </w:rPr>
                      <w:fldChar w:fldCharType="end"/>
                    </w:r>
                  </w:p>
                </w:tc>
                <w:tc>
                  <w:tcPr>
                    <w:tcW w:w="1320" w:type="dxa"/>
                    <w:shd w:val="clear" w:color="auto" w:fill="E6E6E6"/>
                  </w:tcPr>
                  <w:p w14:paraId="2193412C" w14:textId="77777777" w:rsidR="00A12377" w:rsidRDefault="00A12377"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93802B0" w14:textId="77777777" w:rsidR="00A12377" w:rsidRDefault="00A12377"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4CBDB46" w14:textId="54A6A194" w:rsidR="00A12377" w:rsidRDefault="00A12377"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68755022"/>
              <w:placeholder>
                <w:docPart w:val="F1C78483477E4E5AA57DA820D22D8896"/>
              </w:placeholder>
              <w15:repeatingSectionItem/>
            </w:sdtPr>
            <w:sdtEndPr/>
            <w:sdtContent>
              <w:tr w:rsidR="001943DC" w14:paraId="1AE0C0AD" w14:textId="77777777" w:rsidTr="00610E29">
                <w:tc>
                  <w:tcPr>
                    <w:tcW w:w="2147" w:type="dxa"/>
                    <w:shd w:val="clear" w:color="auto" w:fill="E6E6E6"/>
                    <w:tcMar>
                      <w:left w:w="57" w:type="dxa"/>
                      <w:right w:w="57" w:type="dxa"/>
                    </w:tcMar>
                  </w:tcPr>
                  <w:p w14:paraId="61B909AB" w14:textId="7D8D2AF4" w:rsidR="001943DC" w:rsidRDefault="001A5D5C" w:rsidP="00610E29">
                    <w:pPr>
                      <w:pStyle w:val="Tabletext"/>
                      <w:keepNext/>
                      <w:spacing w:before="60" w:after="0"/>
                      <w:rPr>
                        <w:rFonts w:eastAsia="MS Mincho" w:cs="Arial"/>
                        <w:color w:val="000000"/>
                      </w:rPr>
                    </w:pPr>
                    <w:r w:rsidRPr="001A5D5C">
                      <w:rPr>
                        <w:rFonts w:cs="Arial"/>
                        <w:b/>
                        <w:bCs/>
                        <w:color w:val="000000"/>
                      </w:rPr>
                      <w:t>Quantity Surveyor / Cost Consultant</w:t>
                    </w:r>
                    <w:r w:rsidRPr="001A5D5C">
                      <w:rPr>
                        <w:rFonts w:cs="Arial"/>
                        <w:color w:val="000000"/>
                      </w:rPr>
                      <w:t xml:space="preserve"> — Provide initial cost advice on identified constraints, likely cost risks, phasing considerations and value-for-money issues</w:t>
                    </w:r>
                  </w:p>
                </w:tc>
                <w:tc>
                  <w:tcPr>
                    <w:tcW w:w="1430" w:type="dxa"/>
                    <w:shd w:val="clear" w:color="auto" w:fill="E6E6E6"/>
                  </w:tcPr>
                  <w:p w14:paraId="12B4C63B" w14:textId="77777777" w:rsidR="001943DC" w:rsidRDefault="001943DC"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C25887F" w14:textId="5E677A17" w:rsidR="001943DC" w:rsidRDefault="001943DC"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noProof/>
                        <w:color w:val="000000"/>
                      </w:rPr>
                      <w:t>Initial cost risks and phasing advice issued.</w:t>
                    </w:r>
                    <w:r>
                      <w:rPr>
                        <w:rFonts w:cs="Arial"/>
                        <w:color w:val="000000"/>
                      </w:rPr>
                      <w:fldChar w:fldCharType="end"/>
                    </w:r>
                  </w:p>
                </w:tc>
                <w:tc>
                  <w:tcPr>
                    <w:tcW w:w="1320" w:type="dxa"/>
                    <w:shd w:val="clear" w:color="auto" w:fill="E6E6E6"/>
                  </w:tcPr>
                  <w:p w14:paraId="06F2396C" w14:textId="77777777" w:rsidR="001943DC" w:rsidRDefault="001943D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5918A13" w14:textId="77777777" w:rsidR="001943DC" w:rsidRDefault="001943D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B6ACA54" w14:textId="351B8A12" w:rsidR="001943DC" w:rsidRDefault="001943DC"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94651585"/>
              <w:placeholder>
                <w:docPart w:val="C29002FADB124850823BAC6A032951A5"/>
              </w:placeholder>
              <w15:repeatingSectionItem/>
            </w:sdtPr>
            <w:sdtEndPr/>
            <w:sdtContent>
              <w:tr w:rsidR="001A5D5C" w14:paraId="186171E0" w14:textId="77777777" w:rsidTr="00610E29">
                <w:tc>
                  <w:tcPr>
                    <w:tcW w:w="2147" w:type="dxa"/>
                    <w:shd w:val="clear" w:color="auto" w:fill="E6E6E6"/>
                    <w:tcMar>
                      <w:left w:w="57" w:type="dxa"/>
                      <w:right w:w="57" w:type="dxa"/>
                    </w:tcMar>
                  </w:tcPr>
                  <w:p w14:paraId="0D4F5A93" w14:textId="0E9430E8" w:rsidR="001A5D5C" w:rsidRDefault="001A5D5C" w:rsidP="00610E29">
                    <w:pPr>
                      <w:pStyle w:val="Tabletext"/>
                      <w:keepNext/>
                      <w:spacing w:before="60" w:after="0"/>
                      <w:rPr>
                        <w:rFonts w:eastAsia="MS Mincho" w:cs="Arial"/>
                        <w:color w:val="000000"/>
                      </w:rPr>
                    </w:pPr>
                    <w:r w:rsidRPr="001A5D5C">
                      <w:rPr>
                        <w:rFonts w:cs="Arial"/>
                        <w:b/>
                        <w:bCs/>
                        <w:color w:val="000000"/>
                      </w:rPr>
                      <w:t>Accessibility / DMURS Consultant</w:t>
                    </w:r>
                    <w:r w:rsidRPr="001A5D5C">
                      <w:rPr>
                        <w:rFonts w:cs="Arial"/>
                        <w:color w:val="000000"/>
                      </w:rPr>
                      <w:t xml:space="preserve"> — Review pedestrian access, internal circulation, shared surface potential, reduced-width routes, visitor access and universal design constraints</w:t>
                    </w:r>
                  </w:p>
                </w:tc>
                <w:tc>
                  <w:tcPr>
                    <w:tcW w:w="1430" w:type="dxa"/>
                    <w:shd w:val="clear" w:color="auto" w:fill="E6E6E6"/>
                  </w:tcPr>
                  <w:p w14:paraId="38526948" w14:textId="77777777" w:rsidR="001A5D5C" w:rsidRDefault="001A5D5C"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C9DCB9E" w14:textId="580BCE27" w:rsidR="001A5D5C" w:rsidRDefault="001A5D5C"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5D5C">
                      <w:rPr>
                        <w:rFonts w:cs="Arial"/>
                        <w:noProof/>
                        <w:color w:val="000000"/>
                      </w:rPr>
                      <w:t>Accessibility and circulation constraints issued.</w:t>
                    </w:r>
                    <w:r>
                      <w:rPr>
                        <w:rFonts w:cs="Arial"/>
                        <w:color w:val="000000"/>
                      </w:rPr>
                      <w:fldChar w:fldCharType="end"/>
                    </w:r>
                  </w:p>
                </w:tc>
                <w:tc>
                  <w:tcPr>
                    <w:tcW w:w="1320" w:type="dxa"/>
                    <w:shd w:val="clear" w:color="auto" w:fill="E6E6E6"/>
                  </w:tcPr>
                  <w:p w14:paraId="5C994BC8" w14:textId="77777777" w:rsidR="001A5D5C" w:rsidRDefault="001A5D5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FD1A42" w14:textId="77777777" w:rsidR="001A5D5C" w:rsidRDefault="001A5D5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BE557AE" w14:textId="54BB76CB" w:rsidR="001A5D5C" w:rsidRDefault="001A5D5C"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94393685"/>
              <w:placeholder>
                <w:docPart w:val="4A64D4264B794F43AC790ACB4F5AEEF8"/>
              </w:placeholder>
              <w15:repeatingSectionItem/>
            </w:sdtPr>
            <w:sdtEndPr/>
            <w:sdtContent>
              <w:tr w:rsidR="001A5D5C" w14:paraId="4104A96D" w14:textId="77777777" w:rsidTr="00610E29">
                <w:tc>
                  <w:tcPr>
                    <w:tcW w:w="2147" w:type="dxa"/>
                    <w:shd w:val="clear" w:color="auto" w:fill="E6E6E6"/>
                    <w:tcMar>
                      <w:left w:w="57" w:type="dxa"/>
                      <w:right w:w="57" w:type="dxa"/>
                    </w:tcMar>
                  </w:tcPr>
                  <w:p w14:paraId="558C79A6" w14:textId="5F69B178" w:rsidR="001A5D5C" w:rsidRDefault="001A5D5C" w:rsidP="00610E29">
                    <w:pPr>
                      <w:pStyle w:val="Tabletext"/>
                      <w:keepNext/>
                      <w:spacing w:before="60" w:after="0"/>
                      <w:rPr>
                        <w:rFonts w:eastAsia="MS Mincho" w:cs="Arial"/>
                        <w:color w:val="000000"/>
                      </w:rPr>
                    </w:pPr>
                    <w:r w:rsidRPr="001A5D5C">
                      <w:rPr>
                        <w:rFonts w:cs="Arial"/>
                        <w:b/>
                        <w:bCs/>
                        <w:color w:val="000000"/>
                      </w:rPr>
                      <w:t>Project Supervisor for the Design Process</w:t>
                    </w:r>
                    <w:r w:rsidRPr="001A5D5C">
                      <w:rPr>
                        <w:rFonts w:cs="Arial"/>
                        <w:color w:val="000000"/>
                      </w:rPr>
                      <w:t xml:space="preserve"> — Undertake initial design risk review and identify health and safety considerations for surveys, design and future works</w:t>
                    </w:r>
                  </w:p>
                </w:tc>
                <w:tc>
                  <w:tcPr>
                    <w:tcW w:w="1430" w:type="dxa"/>
                    <w:shd w:val="clear" w:color="auto" w:fill="E6E6E6"/>
                  </w:tcPr>
                  <w:p w14:paraId="0923A7CE" w14:textId="77777777" w:rsidR="001A5D5C" w:rsidRDefault="001A5D5C"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7E93CCA" w14:textId="3CC2FEB2" w:rsidR="001A5D5C" w:rsidRDefault="001A5D5C"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5D5C">
                      <w:rPr>
                        <w:rFonts w:cs="Arial"/>
                        <w:noProof/>
                        <w:color w:val="000000"/>
                      </w:rPr>
                      <w:t>Initial design risk review issued.</w:t>
                    </w:r>
                    <w:r>
                      <w:rPr>
                        <w:rFonts w:cs="Arial"/>
                        <w:color w:val="000000"/>
                      </w:rPr>
                      <w:fldChar w:fldCharType="end"/>
                    </w:r>
                  </w:p>
                </w:tc>
                <w:tc>
                  <w:tcPr>
                    <w:tcW w:w="1320" w:type="dxa"/>
                    <w:shd w:val="clear" w:color="auto" w:fill="E6E6E6"/>
                  </w:tcPr>
                  <w:p w14:paraId="09CDD8A5" w14:textId="77777777" w:rsidR="001A5D5C" w:rsidRDefault="001A5D5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8FCDB74" w14:textId="77777777" w:rsidR="001A5D5C" w:rsidRDefault="001A5D5C"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7BBCBE" w14:textId="618033F5" w:rsidR="001A5D5C" w:rsidRDefault="001A5D5C"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00B8B9D"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08C81C36" w:rsidR="00610E29" w:rsidRDefault="00610E29" w:rsidP="00E930F4">
            <w:pPr>
              <w:pStyle w:val="TableHeaderText"/>
              <w:keepNext/>
              <w:keepLines/>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1A5D5C" w:rsidRPr="001A5D5C">
              <w:rPr>
                <w:rFonts w:ascii="Arial" w:hAnsi="Arial" w:cs="Arial"/>
                <w:b w:val="0"/>
                <w:noProof/>
                <w:color w:val="000000"/>
                <w:sz w:val="20"/>
                <w:szCs w:val="20"/>
              </w:rPr>
              <w:t>Landscape Masterplan, Options Appraisal, Part 8 Planning Documentation and Cost Estimates</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233DC0ED"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b/>
                        <w:bCs/>
                        <w:color w:val="000000"/>
                      </w:rPr>
                      <w:t>Project Landscape Architect / Lead Consultant</w:t>
                    </w:r>
                    <w:r w:rsidR="001A5D5C" w:rsidRPr="001A5D5C">
                      <w:rPr>
                        <w:rFonts w:cs="Arial"/>
                        <w:color w:val="000000"/>
                      </w:rPr>
                      <w:t xml:space="preserve"> — Develop options and preferred Landscape Masterplan, coordinate all disciplines, prepare Part 8 drawings/documentation, consultation material and Stage 2 Report</w:t>
                    </w:r>
                    <w:r>
                      <w:rPr>
                        <w:rFonts w:cs="Arial"/>
                        <w:color w:val="000000"/>
                      </w:rPr>
                      <w:fldChar w:fldCharType="end"/>
                    </w:r>
                  </w:p>
                </w:tc>
                <w:tc>
                  <w:tcPr>
                    <w:tcW w:w="1430" w:type="dxa"/>
                    <w:shd w:val="clear" w:color="auto" w:fill="E6E6E6"/>
                  </w:tcPr>
                  <w:p w14:paraId="6D27F0EF" w14:textId="087A0155"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A5D5C" w:rsidRPr="00F65E1B">
                      <w:rPr>
                        <w:rFonts w:ascii="Arial" w:eastAsia="MS Mincho" w:hAnsi="Arial" w:cs="Arial"/>
                        <w:b w:val="0"/>
                        <w:noProof/>
                        <w:color w:val="000000"/>
                        <w:sz w:val="20"/>
                        <w:szCs w:val="16"/>
                      </w:rPr>
                      <w:t xml:space="preserve"> Suggested: within </w:t>
                    </w:r>
                    <w:r w:rsidR="001A5D5C">
                      <w:rPr>
                        <w:rFonts w:ascii="Arial" w:eastAsia="MS Mincho" w:hAnsi="Arial" w:cs="Arial"/>
                        <w:b w:val="0"/>
                        <w:noProof/>
                        <w:color w:val="000000"/>
                        <w:sz w:val="20"/>
                        <w:szCs w:val="16"/>
                      </w:rPr>
                      <w:t>8</w:t>
                    </w:r>
                    <w:r w:rsidR="001A5D5C" w:rsidRPr="00F65E1B">
                      <w:rPr>
                        <w:rFonts w:ascii="Arial" w:eastAsia="MS Mincho" w:hAnsi="Arial" w:cs="Arial"/>
                        <w:b w:val="0"/>
                        <w:noProof/>
                        <w:color w:val="000000"/>
                        <w:sz w:val="20"/>
                        <w:szCs w:val="16"/>
                      </w:rPr>
                      <w:t xml:space="preserve"> weeks</w:t>
                    </w:r>
                    <w:r w:rsidR="001A5D5C">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3052E78D" w14:textId="1EAAF80D"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t xml:space="preserve"> </w:t>
                    </w:r>
                    <w:r w:rsidR="001A5D5C" w:rsidRPr="001A5D5C">
                      <w:rPr>
                        <w:rFonts w:cs="Arial"/>
                        <w:color w:val="000000"/>
                      </w:rPr>
                      <w:t>Options prepared; preferred masterplan agreed; Part 8 package and Stage 2 Report issued.</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2DEF23A4"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26393515"/>
              <w:placeholder>
                <w:docPart w:val="73E7D0F4769144D48CCC652F2B1E12DF"/>
              </w:placeholder>
              <w15:repeatingSectionItem/>
            </w:sdtPr>
            <w:sdtEndPr/>
            <w:sdtContent>
              <w:tr w:rsidR="00F65E1B" w14:paraId="0AB9DCE7" w14:textId="77777777" w:rsidTr="00610E29">
                <w:tc>
                  <w:tcPr>
                    <w:tcW w:w="2147" w:type="dxa"/>
                    <w:shd w:val="clear" w:color="auto" w:fill="E6E6E6"/>
                    <w:tcMar>
                      <w:left w:w="57" w:type="dxa"/>
                      <w:right w:w="57" w:type="dxa"/>
                    </w:tcMar>
                  </w:tcPr>
                  <w:p w14:paraId="420EA88D" w14:textId="360F16A5" w:rsidR="00F65E1B" w:rsidRDefault="00F65E1B"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b/>
                        <w:bCs/>
                        <w:noProof/>
                        <w:color w:val="000000"/>
                      </w:rPr>
                      <w:t>Cemeteries and Burial Grounds Expert</w:t>
                    </w:r>
                    <w:r w:rsidR="001A5D5C" w:rsidRPr="001A5D5C">
                      <w:rPr>
                        <w:rFonts w:cs="Arial"/>
                        <w:noProof/>
                        <w:color w:val="000000"/>
                      </w:rPr>
                      <w:t xml:space="preserve"> — Advise on burial capacity options, cemetery layout efficiencies, operational requirements, historic cemetery management and future burial ground considerations</w:t>
                    </w:r>
                    <w:r>
                      <w:rPr>
                        <w:rFonts w:cs="Arial"/>
                        <w:color w:val="000000"/>
                      </w:rPr>
                      <w:fldChar w:fldCharType="end"/>
                    </w:r>
                  </w:p>
                </w:tc>
                <w:tc>
                  <w:tcPr>
                    <w:tcW w:w="1430" w:type="dxa"/>
                    <w:shd w:val="clear" w:color="auto" w:fill="E6E6E6"/>
                  </w:tcPr>
                  <w:p w14:paraId="4764F161" w14:textId="12272F26" w:rsidR="00F65E1B" w:rsidRDefault="00F65E1B"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A5D5C" w:rsidRPr="00F65E1B">
                      <w:rPr>
                        <w:rFonts w:ascii="Arial" w:eastAsia="MS Mincho" w:hAnsi="Arial" w:cs="Arial"/>
                        <w:b w:val="0"/>
                        <w:noProof/>
                        <w:color w:val="000000"/>
                        <w:sz w:val="20"/>
                        <w:szCs w:val="16"/>
                      </w:rPr>
                      <w:t xml:space="preserve"> Suggested: within </w:t>
                    </w:r>
                    <w:r w:rsidR="001A5D5C">
                      <w:rPr>
                        <w:rFonts w:ascii="Arial" w:eastAsia="MS Mincho" w:hAnsi="Arial" w:cs="Arial"/>
                        <w:b w:val="0"/>
                        <w:noProof/>
                        <w:color w:val="000000"/>
                        <w:sz w:val="20"/>
                        <w:szCs w:val="16"/>
                      </w:rPr>
                      <w:t>8</w:t>
                    </w:r>
                    <w:r w:rsidR="001A5D5C" w:rsidRPr="00F65E1B">
                      <w:rPr>
                        <w:rFonts w:ascii="Arial" w:eastAsia="MS Mincho" w:hAnsi="Arial" w:cs="Arial"/>
                        <w:b w:val="0"/>
                        <w:noProof/>
                        <w:color w:val="000000"/>
                        <w:sz w:val="20"/>
                        <w:szCs w:val="16"/>
                      </w:rPr>
                      <w:t xml:space="preserve"> weeks</w:t>
                    </w:r>
                    <w:r w:rsidR="001A5D5C">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068CED02" w14:textId="2352973D" w:rsidR="00F65E1B" w:rsidRDefault="00F65E1B"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noProof/>
                        <w:color w:val="000000"/>
                      </w:rPr>
                      <w:t>Capacity options and cemetery management recommendations issued</w:t>
                    </w:r>
                    <w:r>
                      <w:rPr>
                        <w:rFonts w:cs="Arial"/>
                        <w:color w:val="000000"/>
                      </w:rPr>
                      <w:fldChar w:fldCharType="end"/>
                    </w:r>
                  </w:p>
                </w:tc>
                <w:tc>
                  <w:tcPr>
                    <w:tcW w:w="1320" w:type="dxa"/>
                    <w:shd w:val="clear" w:color="auto" w:fill="E6E6E6"/>
                  </w:tcPr>
                  <w:p w14:paraId="676D263D"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60DB0F"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BC0B3AD" w14:textId="46880C84" w:rsidR="00F65E1B" w:rsidRDefault="00F65E1B"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82277276"/>
              <w:placeholder>
                <w:docPart w:val="6CA3FCC954C340C8B4E44843A7E3DCDF"/>
              </w:placeholder>
              <w15:repeatingSectionItem/>
            </w:sdtPr>
            <w:sdtEndPr/>
            <w:sdtContent>
              <w:tr w:rsidR="00F65E1B" w14:paraId="489B3F05" w14:textId="77777777" w:rsidTr="00610E29">
                <w:tc>
                  <w:tcPr>
                    <w:tcW w:w="2147" w:type="dxa"/>
                    <w:shd w:val="clear" w:color="auto" w:fill="E6E6E6"/>
                    <w:tcMar>
                      <w:left w:w="57" w:type="dxa"/>
                      <w:right w:w="57" w:type="dxa"/>
                    </w:tcMar>
                  </w:tcPr>
                  <w:p w14:paraId="297767A8" w14:textId="5264E520" w:rsidR="00F65E1B" w:rsidRDefault="001A5D5C" w:rsidP="001D6A68">
                    <w:pPr>
                      <w:pStyle w:val="Tabletext"/>
                      <w:keepNext/>
                      <w:spacing w:before="40" w:after="40"/>
                      <w:rPr>
                        <w:rFonts w:eastAsia="MS Mincho" w:cs="Arial"/>
                        <w:color w:val="000000"/>
                      </w:rPr>
                    </w:pPr>
                    <w:r w:rsidRPr="001A5D5C">
                      <w:rPr>
                        <w:rFonts w:cs="Arial"/>
                        <w:b/>
                        <w:bCs/>
                        <w:color w:val="000000"/>
                      </w:rPr>
                      <w:t>Project Civil / Drainage Engineer</w:t>
                    </w:r>
                    <w:r w:rsidRPr="001A5D5C">
                      <w:rPr>
                        <w:rFonts w:cs="Arial"/>
                        <w:color w:val="000000"/>
                      </w:rPr>
                      <w:t xml:space="preserve"> — Develop drainage proposals, levels strategy, access/circulation proposals, parking/maintenance access recommendations and Nature Based </w:t>
                    </w:r>
                    <w:proofErr w:type="spellStart"/>
                    <w:r w:rsidRPr="001A5D5C">
                      <w:rPr>
                        <w:rFonts w:cs="Arial"/>
                        <w:color w:val="000000"/>
                      </w:rPr>
                      <w:t>SuDS</w:t>
                    </w:r>
                    <w:proofErr w:type="spellEnd"/>
                    <w:r w:rsidRPr="001A5D5C">
                      <w:rPr>
                        <w:rFonts w:cs="Arial"/>
                        <w:color w:val="000000"/>
                      </w:rPr>
                      <w:t xml:space="preserve"> options.</w:t>
                    </w:r>
                  </w:p>
                </w:tc>
                <w:tc>
                  <w:tcPr>
                    <w:tcW w:w="1430" w:type="dxa"/>
                    <w:shd w:val="clear" w:color="auto" w:fill="E6E6E6"/>
                  </w:tcPr>
                  <w:p w14:paraId="64D06701" w14:textId="27448E93" w:rsidR="00F65E1B" w:rsidRDefault="00F65E1B"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sidR="001A5D5C">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2A0C7C70" w14:textId="31D8A9F5" w:rsidR="00F65E1B" w:rsidRDefault="00F65E1B"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noProof/>
                        <w:color w:val="000000"/>
                      </w:rPr>
                      <w:t>Drainage/SuDS strategy and civil engineering inputs issued for masterplan and Part 8.</w:t>
                    </w:r>
                    <w:r>
                      <w:rPr>
                        <w:rFonts w:cs="Arial"/>
                        <w:color w:val="000000"/>
                      </w:rPr>
                      <w:fldChar w:fldCharType="end"/>
                    </w:r>
                  </w:p>
                </w:tc>
                <w:tc>
                  <w:tcPr>
                    <w:tcW w:w="1320" w:type="dxa"/>
                    <w:shd w:val="clear" w:color="auto" w:fill="E6E6E6"/>
                  </w:tcPr>
                  <w:p w14:paraId="3C0E9DD1"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C93F8F"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980241" w14:textId="2EFB74F6" w:rsidR="00F65E1B" w:rsidRDefault="00F65E1B"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50110855"/>
              <w:placeholder>
                <w:docPart w:val="5B46C79003B0456F8BFE2AB8621B3A68"/>
              </w:placeholder>
              <w15:repeatingSectionItem/>
            </w:sdtPr>
            <w:sdtEndPr/>
            <w:sdtContent>
              <w:tr w:rsidR="00F65E1B" w14:paraId="2CA41973" w14:textId="77777777" w:rsidTr="00610E29">
                <w:tc>
                  <w:tcPr>
                    <w:tcW w:w="2147" w:type="dxa"/>
                    <w:shd w:val="clear" w:color="auto" w:fill="E6E6E6"/>
                    <w:tcMar>
                      <w:left w:w="57" w:type="dxa"/>
                      <w:right w:w="57" w:type="dxa"/>
                    </w:tcMar>
                  </w:tcPr>
                  <w:p w14:paraId="68E43E15" w14:textId="3BDCE9CB" w:rsidR="00F65E1B" w:rsidRDefault="001A5D5C" w:rsidP="001D6A68">
                    <w:pPr>
                      <w:pStyle w:val="Tabletext"/>
                      <w:keepNext/>
                      <w:spacing w:before="40" w:after="40"/>
                      <w:rPr>
                        <w:rFonts w:eastAsia="MS Mincho" w:cs="Arial"/>
                        <w:color w:val="000000"/>
                      </w:rPr>
                    </w:pPr>
                    <w:r w:rsidRPr="001A5D5C">
                      <w:rPr>
                        <w:rFonts w:cs="Arial"/>
                        <w:b/>
                        <w:bCs/>
                        <w:color w:val="000000"/>
                      </w:rPr>
                      <w:t>Heritage Consultant</w:t>
                    </w:r>
                    <w:r w:rsidRPr="001A5D5C">
                      <w:rPr>
                        <w:rFonts w:cs="Arial"/>
                        <w:color w:val="000000"/>
                      </w:rPr>
                      <w:t xml:space="preserve"> — Provide heritage recommendations for integration into the masterplan and Part 8 documentation, including treatment of historic features and cemetery character</w:t>
                    </w:r>
                  </w:p>
                </w:tc>
                <w:tc>
                  <w:tcPr>
                    <w:tcW w:w="1430" w:type="dxa"/>
                    <w:shd w:val="clear" w:color="auto" w:fill="E6E6E6"/>
                  </w:tcPr>
                  <w:p w14:paraId="172EA6BD" w14:textId="521FEEB1" w:rsidR="00F65E1B" w:rsidRDefault="00F65E1B"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sidR="001A5D5C">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73BF64D8" w14:textId="2E14E444" w:rsidR="00F65E1B" w:rsidRDefault="00F65E1B"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rPr>
                        <w:rFonts w:cs="Arial"/>
                        <w:noProof/>
                        <w:color w:val="000000"/>
                      </w:rPr>
                      <w:t>Heritage input issued for preferred option and Part 8 package.</w:t>
                    </w:r>
                    <w:r>
                      <w:rPr>
                        <w:rFonts w:cs="Arial"/>
                        <w:color w:val="000000"/>
                      </w:rPr>
                      <w:fldChar w:fldCharType="end"/>
                    </w:r>
                  </w:p>
                </w:tc>
                <w:tc>
                  <w:tcPr>
                    <w:tcW w:w="1320" w:type="dxa"/>
                    <w:shd w:val="clear" w:color="auto" w:fill="E6E6E6"/>
                  </w:tcPr>
                  <w:p w14:paraId="108C978D"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C9EB10B"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EFAF55E" w14:textId="303B4675" w:rsidR="00F65E1B" w:rsidRDefault="00F65E1B"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21339289"/>
              <w:placeholder>
                <w:docPart w:val="ED4F1424E4C843C3BE0B1DDA89CB5B0B"/>
              </w:placeholder>
              <w15:repeatingSectionItem/>
            </w:sdtPr>
            <w:sdtEndPr/>
            <w:sdtContent>
              <w:tr w:rsidR="00F65E1B" w14:paraId="7F99C262" w14:textId="77777777" w:rsidTr="00610E29">
                <w:tc>
                  <w:tcPr>
                    <w:tcW w:w="2147" w:type="dxa"/>
                    <w:shd w:val="clear" w:color="auto" w:fill="E6E6E6"/>
                    <w:tcMar>
                      <w:left w:w="57" w:type="dxa"/>
                      <w:right w:w="57" w:type="dxa"/>
                    </w:tcMar>
                  </w:tcPr>
                  <w:p w14:paraId="75958793" w14:textId="218A3858" w:rsidR="00F65E1B" w:rsidRDefault="001A5D5C" w:rsidP="001D6A68">
                    <w:pPr>
                      <w:pStyle w:val="Tabletext"/>
                      <w:keepNext/>
                      <w:spacing w:before="40" w:after="40"/>
                      <w:rPr>
                        <w:rFonts w:eastAsia="MS Mincho" w:cs="Arial"/>
                        <w:color w:val="000000"/>
                      </w:rPr>
                    </w:pPr>
                    <w:r w:rsidRPr="001A5D5C">
                      <w:rPr>
                        <w:rFonts w:cs="Arial"/>
                        <w:b/>
                        <w:bCs/>
                        <w:color w:val="000000"/>
                      </w:rPr>
                      <w:t>Ecologist</w:t>
                    </w:r>
                    <w:r w:rsidRPr="001A5D5C">
                      <w:rPr>
                        <w:rFonts w:cs="Arial"/>
                        <w:color w:val="000000"/>
                      </w:rPr>
                      <w:t xml:space="preserve"> — Provide ecological mitigation, biodiversity enhancement recommendations and input to drainage, planting, signage and Part 8 documentation</w:t>
                    </w:r>
                  </w:p>
                </w:tc>
                <w:tc>
                  <w:tcPr>
                    <w:tcW w:w="1430" w:type="dxa"/>
                    <w:shd w:val="clear" w:color="auto" w:fill="E6E6E6"/>
                  </w:tcPr>
                  <w:p w14:paraId="047F189A" w14:textId="4A8A7D29" w:rsidR="00F65E1B" w:rsidRDefault="00F65E1B"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sidR="001A5D5C">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1ADF8BB6" w14:textId="16C116C5" w:rsidR="00F65E1B" w:rsidRDefault="00F65E1B"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t xml:space="preserve"> </w:t>
                    </w:r>
                    <w:r w:rsidR="001A5D5C" w:rsidRPr="001A5D5C">
                      <w:rPr>
                        <w:rFonts w:cs="Arial"/>
                        <w:noProof/>
                        <w:color w:val="000000"/>
                      </w:rPr>
                      <w:t>Ecology and biodiversity recommendations issued</w:t>
                    </w:r>
                    <w:r>
                      <w:rPr>
                        <w:rFonts w:cs="Arial"/>
                        <w:color w:val="000000"/>
                      </w:rPr>
                      <w:fldChar w:fldCharType="end"/>
                    </w:r>
                  </w:p>
                </w:tc>
                <w:tc>
                  <w:tcPr>
                    <w:tcW w:w="1320" w:type="dxa"/>
                    <w:shd w:val="clear" w:color="auto" w:fill="E6E6E6"/>
                  </w:tcPr>
                  <w:p w14:paraId="0CFF8EB3"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122ABD"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FE79F7" w14:textId="6205CC0D" w:rsidR="00F65E1B" w:rsidRDefault="00F65E1B"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28626633"/>
              <w:placeholder>
                <w:docPart w:val="4165D6FB6A6441869003E3438E983E65"/>
              </w:placeholder>
              <w15:repeatingSectionItem/>
            </w:sdtPr>
            <w:sdtEndPr/>
            <w:sdtContent>
              <w:tr w:rsidR="00F65E1B" w14:paraId="061256F8" w14:textId="77777777" w:rsidTr="00610E29">
                <w:tc>
                  <w:tcPr>
                    <w:tcW w:w="2147" w:type="dxa"/>
                    <w:shd w:val="clear" w:color="auto" w:fill="E6E6E6"/>
                    <w:tcMar>
                      <w:left w:w="57" w:type="dxa"/>
                      <w:right w:w="57" w:type="dxa"/>
                    </w:tcMar>
                  </w:tcPr>
                  <w:p w14:paraId="51AFCEFF" w14:textId="214B8FA0" w:rsidR="00F65E1B" w:rsidRDefault="001A5D5C" w:rsidP="001D6A68">
                    <w:pPr>
                      <w:pStyle w:val="Tabletext"/>
                      <w:keepNext/>
                      <w:spacing w:before="40" w:after="40"/>
                      <w:rPr>
                        <w:rFonts w:eastAsia="MS Mincho" w:cs="Arial"/>
                        <w:color w:val="000000"/>
                      </w:rPr>
                    </w:pPr>
                    <w:proofErr w:type="spellStart"/>
                    <w:r w:rsidRPr="001A5D5C">
                      <w:rPr>
                        <w:rFonts w:cs="Arial"/>
                        <w:b/>
                        <w:bCs/>
                        <w:color w:val="000000"/>
                      </w:rPr>
                      <w:t>Arboricultural</w:t>
                    </w:r>
                    <w:proofErr w:type="spellEnd"/>
                    <w:r w:rsidRPr="001A5D5C">
                      <w:rPr>
                        <w:rFonts w:cs="Arial"/>
                        <w:b/>
                        <w:bCs/>
                        <w:color w:val="000000"/>
                      </w:rPr>
                      <w:t xml:space="preserve"> Consultant</w:t>
                    </w:r>
                    <w:r w:rsidRPr="001A5D5C">
                      <w:rPr>
                        <w:rFonts w:cs="Arial"/>
                        <w:color w:val="000000"/>
                      </w:rPr>
                      <w:t xml:space="preserve"> — Provide </w:t>
                    </w:r>
                    <w:proofErr w:type="spellStart"/>
                    <w:r w:rsidRPr="001A5D5C">
                      <w:rPr>
                        <w:rFonts w:cs="Arial"/>
                        <w:color w:val="000000"/>
                      </w:rPr>
                      <w:t>arboricultural</w:t>
                    </w:r>
                    <w:proofErr w:type="spellEnd"/>
                    <w:r w:rsidRPr="001A5D5C">
                      <w:rPr>
                        <w:rFonts w:cs="Arial"/>
                        <w:color w:val="000000"/>
                      </w:rPr>
                      <w:t xml:space="preserve"> impact assessment, tree protection measures, tree works recommendations and input to proposed layout and Part 8 documentation</w:t>
                    </w:r>
                  </w:p>
                </w:tc>
                <w:tc>
                  <w:tcPr>
                    <w:tcW w:w="1430" w:type="dxa"/>
                    <w:shd w:val="clear" w:color="auto" w:fill="E6E6E6"/>
                  </w:tcPr>
                  <w:p w14:paraId="60A4F815" w14:textId="0B789FF0" w:rsidR="00F65E1B" w:rsidRDefault="00F65E1B"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sidR="001A5D5C">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33CE299A" w14:textId="342A57A7" w:rsidR="00F65E1B" w:rsidRDefault="00F65E1B"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5D5C" w:rsidRPr="001A5D5C">
                      <w:t xml:space="preserve"> </w:t>
                    </w:r>
                    <w:r w:rsidR="001A5D5C" w:rsidRPr="001A5D5C">
                      <w:rPr>
                        <w:rFonts w:cs="Arial"/>
                        <w:noProof/>
                        <w:color w:val="000000"/>
                      </w:rPr>
                      <w:t>Arboricultural input and tree protection recommendations issued</w:t>
                    </w:r>
                    <w:r>
                      <w:rPr>
                        <w:rFonts w:cs="Arial"/>
                        <w:color w:val="000000"/>
                      </w:rPr>
                      <w:fldChar w:fldCharType="end"/>
                    </w:r>
                  </w:p>
                </w:tc>
                <w:tc>
                  <w:tcPr>
                    <w:tcW w:w="1320" w:type="dxa"/>
                    <w:shd w:val="clear" w:color="auto" w:fill="E6E6E6"/>
                  </w:tcPr>
                  <w:p w14:paraId="071EC8F9"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10ABA2" w14:textId="77777777" w:rsidR="00F65E1B" w:rsidRDefault="00F65E1B"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954203" w14:textId="24E8D11D" w:rsidR="00F65E1B" w:rsidRDefault="00F65E1B"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43123422"/>
              <w:placeholder>
                <w:docPart w:val="11AC458ED2354B2C9940A10181E80DFF"/>
              </w:placeholder>
              <w15:repeatingSectionItem/>
            </w:sdtPr>
            <w:sdtEndPr/>
            <w:sdtContent>
              <w:tr w:rsidR="00A12377" w14:paraId="057C49B9" w14:textId="77777777" w:rsidTr="00610E29">
                <w:tc>
                  <w:tcPr>
                    <w:tcW w:w="2147" w:type="dxa"/>
                    <w:shd w:val="clear" w:color="auto" w:fill="E6E6E6"/>
                    <w:tcMar>
                      <w:left w:w="57" w:type="dxa"/>
                      <w:right w:w="57" w:type="dxa"/>
                    </w:tcMar>
                  </w:tcPr>
                  <w:p w14:paraId="536D246A" w14:textId="11E9FE03" w:rsidR="00A12377" w:rsidRDefault="00AB6650" w:rsidP="001D6A68">
                    <w:pPr>
                      <w:pStyle w:val="Tabletext"/>
                      <w:keepNext/>
                      <w:spacing w:before="40" w:after="40"/>
                      <w:rPr>
                        <w:rFonts w:eastAsia="MS Mincho" w:cs="Arial"/>
                        <w:color w:val="000000"/>
                      </w:rPr>
                    </w:pPr>
                    <w:r w:rsidRPr="00AB6650">
                      <w:rPr>
                        <w:rFonts w:cs="Arial"/>
                        <w:b/>
                        <w:bCs/>
                        <w:color w:val="000000"/>
                      </w:rPr>
                      <w:t>Quantity Surveyor / Cost Consultant</w:t>
                    </w:r>
                    <w:r w:rsidRPr="00AB6650">
                      <w:rPr>
                        <w:rFonts w:cs="Arial"/>
                        <w:color w:val="000000"/>
                      </w:rPr>
                      <w:t xml:space="preserve"> — Prepare cost estimates for options and preferred proposals, advise on phasing, value engineering and affordability of proposed </w:t>
                    </w:r>
                    <w:proofErr w:type="gramStart"/>
                    <w:r w:rsidRPr="00AB6650">
                      <w:rPr>
                        <w:rFonts w:cs="Arial"/>
                        <w:color w:val="000000"/>
                      </w:rPr>
                      <w:t>works.</w:t>
                    </w:r>
                    <w:r w:rsidR="00A12377">
                      <w:rPr>
                        <w:rFonts w:eastAsia="MS Mincho" w:cs="Arial"/>
                      </w:rPr>
                      <w:t>.</w:t>
                    </w:r>
                    <w:proofErr w:type="gramEnd"/>
                  </w:p>
                </w:tc>
                <w:tc>
                  <w:tcPr>
                    <w:tcW w:w="1430" w:type="dxa"/>
                    <w:shd w:val="clear" w:color="auto" w:fill="E6E6E6"/>
                  </w:tcPr>
                  <w:p w14:paraId="1D1AEB53" w14:textId="03E2C90B" w:rsidR="00A12377" w:rsidRDefault="00A12377"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sidR="00AB6650">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2CC28973" w14:textId="6AE488FC" w:rsidR="00A12377" w:rsidRDefault="00A12377"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w:t>
                    </w:r>
                    <w:r w:rsidR="00AB6650" w:rsidRPr="00AB6650">
                      <w:rPr>
                        <w:rFonts w:cs="Arial"/>
                        <w:noProof/>
                        <w:color w:val="000000"/>
                      </w:rPr>
                      <w:t>Cost estimate, phasing and value engineering advice issued.</w:t>
                    </w:r>
                    <w:r>
                      <w:rPr>
                        <w:rFonts w:cs="Arial"/>
                        <w:color w:val="000000"/>
                      </w:rPr>
                      <w:fldChar w:fldCharType="end"/>
                    </w:r>
                  </w:p>
                </w:tc>
                <w:tc>
                  <w:tcPr>
                    <w:tcW w:w="1320" w:type="dxa"/>
                    <w:shd w:val="clear" w:color="auto" w:fill="E6E6E6"/>
                  </w:tcPr>
                  <w:p w14:paraId="3E1FC064" w14:textId="77777777" w:rsidR="00A12377" w:rsidRDefault="00A1237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249E55" w14:textId="77777777" w:rsidR="00A12377" w:rsidRDefault="00A1237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DB1333" w14:textId="231A0CD9" w:rsidR="00A12377" w:rsidRDefault="00A12377"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54897622"/>
              <w:placeholder>
                <w:docPart w:val="F45ED4F87D394C42A3D61CFF38A953E5"/>
              </w:placeholder>
              <w15:repeatingSectionItem/>
            </w:sdtPr>
            <w:sdtEndPr/>
            <w:sdtContent>
              <w:tr w:rsidR="00AB6650" w14:paraId="3F7C536E" w14:textId="77777777" w:rsidTr="00610E29">
                <w:tc>
                  <w:tcPr>
                    <w:tcW w:w="2147" w:type="dxa"/>
                    <w:shd w:val="clear" w:color="auto" w:fill="E6E6E6"/>
                    <w:tcMar>
                      <w:left w:w="57" w:type="dxa"/>
                      <w:right w:w="57" w:type="dxa"/>
                    </w:tcMar>
                  </w:tcPr>
                  <w:p w14:paraId="00550EB2" w14:textId="160B8705" w:rsidR="00AB6650" w:rsidRDefault="00AB6650" w:rsidP="001D6A68">
                    <w:pPr>
                      <w:pStyle w:val="Tabletext"/>
                      <w:keepNext/>
                      <w:spacing w:before="40" w:after="40"/>
                      <w:rPr>
                        <w:rFonts w:eastAsia="MS Mincho" w:cs="Arial"/>
                        <w:color w:val="000000"/>
                      </w:rPr>
                    </w:pPr>
                    <w:r w:rsidRPr="00AB6650">
                      <w:rPr>
                        <w:rFonts w:cs="Arial"/>
                        <w:b/>
                        <w:bCs/>
                        <w:color w:val="000000"/>
                      </w:rPr>
                      <w:t>Accessibility / DMURS Consultant</w:t>
                    </w:r>
                    <w:r w:rsidRPr="00AB6650">
                      <w:rPr>
                        <w:rFonts w:cs="Arial"/>
                        <w:color w:val="000000"/>
                      </w:rPr>
                      <w:t xml:space="preserve"> — Develop accessibility, shared surface, pedestrian movement, reduced-width route and universal design recommendations for the preferred layout</w:t>
                    </w:r>
                    <w:r>
                      <w:rPr>
                        <w:rFonts w:eastAsia="MS Mincho" w:cs="Arial"/>
                      </w:rPr>
                      <w:t>.</w:t>
                    </w:r>
                  </w:p>
                </w:tc>
                <w:tc>
                  <w:tcPr>
                    <w:tcW w:w="1430" w:type="dxa"/>
                    <w:shd w:val="clear" w:color="auto" w:fill="E6E6E6"/>
                  </w:tcPr>
                  <w:p w14:paraId="5A218606" w14:textId="77777777" w:rsidR="00AB6650" w:rsidRDefault="00AB6650"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531F7955" w14:textId="6292F07F" w:rsidR="00AB6650" w:rsidRDefault="00AB6650"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 xml:space="preserve"> Accessibility/DMURS recommendations issued for masterplan and Part 8</w:t>
                    </w:r>
                    <w:r>
                      <w:rPr>
                        <w:rFonts w:cs="Arial"/>
                        <w:color w:val="000000"/>
                      </w:rPr>
                      <w:fldChar w:fldCharType="end"/>
                    </w:r>
                  </w:p>
                </w:tc>
                <w:tc>
                  <w:tcPr>
                    <w:tcW w:w="1320" w:type="dxa"/>
                    <w:shd w:val="clear" w:color="auto" w:fill="E6E6E6"/>
                  </w:tcPr>
                  <w:p w14:paraId="797EA258" w14:textId="77777777" w:rsidR="00AB6650" w:rsidRDefault="00AB665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A26FC76" w14:textId="77777777" w:rsidR="00AB6650" w:rsidRDefault="00AB665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4B00353" w14:textId="0739ACBE" w:rsidR="00AB6650" w:rsidRDefault="00AB6650"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57553432"/>
              <w:placeholder>
                <w:docPart w:val="D51111CBCDFE4E3894C1B3101FF249DD"/>
              </w:placeholder>
              <w15:repeatingSectionItem/>
            </w:sdtPr>
            <w:sdtEndPr/>
            <w:sdtContent>
              <w:tr w:rsidR="00AB6650" w14:paraId="50F72BFA" w14:textId="77777777" w:rsidTr="00610E29">
                <w:tc>
                  <w:tcPr>
                    <w:tcW w:w="2147" w:type="dxa"/>
                    <w:shd w:val="clear" w:color="auto" w:fill="E6E6E6"/>
                    <w:tcMar>
                      <w:left w:w="57" w:type="dxa"/>
                      <w:right w:w="57" w:type="dxa"/>
                    </w:tcMar>
                  </w:tcPr>
                  <w:p w14:paraId="771A9461" w14:textId="15C68393" w:rsidR="00AB6650" w:rsidRDefault="00AB6650" w:rsidP="001D6A68">
                    <w:pPr>
                      <w:pStyle w:val="Tabletext"/>
                      <w:keepNext/>
                      <w:spacing w:before="40" w:after="40"/>
                      <w:rPr>
                        <w:rFonts w:eastAsia="MS Mincho" w:cs="Arial"/>
                        <w:color w:val="000000"/>
                      </w:rPr>
                    </w:pPr>
                    <w:r w:rsidRPr="00AB6650">
                      <w:rPr>
                        <w:rFonts w:cs="Arial"/>
                        <w:b/>
                        <w:bCs/>
                        <w:color w:val="000000"/>
                      </w:rPr>
                      <w:t>Project Supervisor for the Design Process</w:t>
                    </w:r>
                    <w:r w:rsidRPr="00AB6650">
                      <w:rPr>
                        <w:rFonts w:cs="Arial"/>
                        <w:color w:val="000000"/>
                      </w:rPr>
                      <w:t xml:space="preserve"> — Review design risks for preferred option, advise on health and safety implications and prepare design risk input for Part 8 / next stage</w:t>
                    </w:r>
                    <w:r>
                      <w:rPr>
                        <w:rFonts w:eastAsia="MS Mincho" w:cs="Arial"/>
                      </w:rPr>
                      <w:t>.</w:t>
                    </w:r>
                  </w:p>
                </w:tc>
                <w:tc>
                  <w:tcPr>
                    <w:tcW w:w="1430" w:type="dxa"/>
                    <w:shd w:val="clear" w:color="auto" w:fill="E6E6E6"/>
                  </w:tcPr>
                  <w:p w14:paraId="51BB3B88" w14:textId="77777777" w:rsidR="00AB6650" w:rsidRDefault="00AB6650"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Suggested: within </w:t>
                    </w:r>
                    <w:r>
                      <w:rPr>
                        <w:rFonts w:ascii="Arial" w:eastAsia="MS Mincho" w:hAnsi="Arial" w:cs="Arial"/>
                        <w:b w:val="0"/>
                        <w:noProof/>
                        <w:color w:val="000000"/>
                        <w:sz w:val="20"/>
                        <w:szCs w:val="16"/>
                      </w:rPr>
                      <w:t>8</w:t>
                    </w:r>
                    <w:r w:rsidRPr="00F65E1B">
                      <w:rPr>
                        <w:rFonts w:ascii="Arial" w:eastAsia="MS Mincho" w:hAnsi="Arial" w:cs="Arial"/>
                        <w:b w:val="0"/>
                        <w:noProof/>
                        <w:color w:val="000000"/>
                        <w:sz w:val="20"/>
                        <w:szCs w:val="16"/>
                      </w:rPr>
                      <w:t xml:space="preserve"> weeks</w:t>
                    </w:r>
                    <w:r>
                      <w:rPr>
                        <w:rFonts w:ascii="Arial" w:eastAsia="MS Mincho" w:hAnsi="Arial" w:cs="Arial"/>
                        <w:b w:val="0"/>
                        <w:noProof/>
                        <w:color w:val="000000"/>
                        <w:sz w:val="20"/>
                        <w:szCs w:val="16"/>
                      </w:rPr>
                      <w:t xml:space="preserve"> following Stage 1</w:t>
                    </w:r>
                    <w:r>
                      <w:rPr>
                        <w:rFonts w:ascii="Arial" w:eastAsia="MS Mincho" w:hAnsi="Arial" w:cs="Arial"/>
                        <w:b w:val="0"/>
                        <w:color w:val="000000"/>
                        <w:sz w:val="20"/>
                        <w:szCs w:val="16"/>
                      </w:rPr>
                      <w:fldChar w:fldCharType="end"/>
                    </w:r>
                  </w:p>
                </w:tc>
                <w:tc>
                  <w:tcPr>
                    <w:tcW w:w="2090" w:type="dxa"/>
                    <w:shd w:val="clear" w:color="auto" w:fill="E6E6E6"/>
                  </w:tcPr>
                  <w:p w14:paraId="16E7B8A2" w14:textId="3AA52A18" w:rsidR="00AB6650" w:rsidRDefault="00AB6650"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Stage 2 design risk review issued</w:t>
                    </w:r>
                    <w:r>
                      <w:rPr>
                        <w:rFonts w:cs="Arial"/>
                        <w:color w:val="000000"/>
                      </w:rPr>
                      <w:fldChar w:fldCharType="end"/>
                    </w:r>
                  </w:p>
                </w:tc>
                <w:tc>
                  <w:tcPr>
                    <w:tcW w:w="1320" w:type="dxa"/>
                    <w:shd w:val="clear" w:color="auto" w:fill="E6E6E6"/>
                  </w:tcPr>
                  <w:p w14:paraId="52A2EBBA" w14:textId="77777777" w:rsidR="00AB6650" w:rsidRDefault="00AB665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F3A2658" w14:textId="77777777" w:rsidR="00AB6650" w:rsidRDefault="00AB665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DDEDC4" w14:textId="2A8AA08B" w:rsidR="00AB6650" w:rsidRDefault="00AB6650"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4822A19A"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3D84D7A0"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AB6650" w:rsidRPr="00AB6650">
              <w:rPr>
                <w:noProof/>
              </w:rPr>
              <w:t>Tender Documentation, Tender Support, Evaluation Support and Award Recommendation</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5DD153B"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Pr>
                <w:rFonts w:cs="Arial"/>
                <w:color w:val="000000"/>
              </w:rPr>
              <w:fldChar w:fldCharType="end"/>
            </w:r>
          </w:p>
        </w:tc>
        <w:tc>
          <w:tcPr>
            <w:tcW w:w="1430" w:type="dxa"/>
            <w:shd w:val="clear" w:color="auto" w:fill="E6E6E6"/>
          </w:tcPr>
          <w:p w14:paraId="59B2FB5C" w14:textId="3890839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sidR="00CD5164">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210E6CE8"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sidR="00CD5164">
              <w:rPr>
                <w:rFonts w:cs="Arial"/>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1C251684"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rPr>
                        <w:b/>
                        <w:bCs/>
                      </w:rPr>
                      <w:t xml:space="preserve"> Project Landscape Architect / Lead Consultant</w:t>
                    </w:r>
                    <w:r w:rsidR="00AB6650" w:rsidRPr="00AB6650">
                      <w:t xml:space="preserve"> — Prepare and coordinate tender drawings, specifications, schedules and works requirements. Lead tender query responses, technical tender review and award recommendation support.</w:t>
                    </w:r>
                    <w:r>
                      <w:rPr>
                        <w:rFonts w:cs="Arial"/>
                        <w:color w:val="000000"/>
                      </w:rPr>
                      <w:fldChar w:fldCharType="end"/>
                    </w:r>
                  </w:p>
                </w:tc>
                <w:tc>
                  <w:tcPr>
                    <w:tcW w:w="1430" w:type="dxa"/>
                    <w:shd w:val="clear" w:color="auto" w:fill="E6E6E6"/>
                  </w:tcPr>
                  <w:p w14:paraId="2A523D8C" w14:textId="4378E928"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E1B"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EDC9084"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Tender package prepared; tender queries supported; technical evaluation input issued</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292FCF28"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54666483"/>
              <w:placeholder>
                <w:docPart w:val="8948656F860F431ABBA5FD17E1DF9B85"/>
              </w:placeholder>
              <w15:repeatingSectionItem/>
            </w:sdtPr>
            <w:sdtEndPr/>
            <w:sdtContent>
              <w:tr w:rsidR="00F65E1B" w14:paraId="491ED5D7" w14:textId="77777777" w:rsidTr="00610E29">
                <w:tc>
                  <w:tcPr>
                    <w:tcW w:w="2147" w:type="dxa"/>
                    <w:shd w:val="clear" w:color="auto" w:fill="E6E6E6"/>
                    <w:tcMar>
                      <w:left w:w="57" w:type="dxa"/>
                      <w:right w:w="57" w:type="dxa"/>
                    </w:tcMar>
                  </w:tcPr>
                  <w:p w14:paraId="65EB65F2" w14:textId="3C7248F0" w:rsidR="00F65E1B" w:rsidRDefault="00AB6650" w:rsidP="000A58D2">
                    <w:pPr>
                      <w:pStyle w:val="Tabletext"/>
                      <w:keepNext/>
                      <w:spacing w:before="40" w:after="40"/>
                      <w:rPr>
                        <w:rFonts w:eastAsia="MS Mincho" w:cs="Arial"/>
                        <w:color w:val="000000"/>
                      </w:rPr>
                    </w:pPr>
                    <w:r w:rsidRPr="00AB6650">
                      <w:rPr>
                        <w:rFonts w:cs="Arial"/>
                        <w:b/>
                        <w:bCs/>
                        <w:color w:val="000000"/>
                      </w:rPr>
                      <w:t>Cemeteries and Burial Grounds Expert</w:t>
                    </w:r>
                    <w:r w:rsidRPr="00AB6650">
                      <w:rPr>
                        <w:rFonts w:cs="Arial"/>
                        <w:color w:val="000000"/>
                      </w:rPr>
                      <w:t xml:space="preserve"> — Review tender documents to ensure cemetery operations, burial capacity, access, maintenance and public sensitivity requirements are appropriately addressed</w:t>
                    </w:r>
                  </w:p>
                </w:tc>
                <w:tc>
                  <w:tcPr>
                    <w:tcW w:w="1430" w:type="dxa"/>
                    <w:shd w:val="clear" w:color="auto" w:fill="E6E6E6"/>
                  </w:tcPr>
                  <w:p w14:paraId="12B2E90E" w14:textId="6EF7ACD6" w:rsidR="00F65E1B" w:rsidRDefault="00F65E1B"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74A38664" w14:textId="1BCE4560" w:rsidR="00F65E1B" w:rsidRDefault="00F65E1B"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Cemetery operations input included in tender documentation.</w:t>
                    </w:r>
                    <w:r>
                      <w:rPr>
                        <w:rFonts w:cs="Arial"/>
                        <w:color w:val="000000"/>
                      </w:rPr>
                      <w:fldChar w:fldCharType="end"/>
                    </w:r>
                  </w:p>
                </w:tc>
                <w:tc>
                  <w:tcPr>
                    <w:tcW w:w="1320" w:type="dxa"/>
                    <w:shd w:val="clear" w:color="auto" w:fill="E6E6E6"/>
                  </w:tcPr>
                  <w:p w14:paraId="40678F08"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FE7048A"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A60BC8" w14:textId="013C19D1" w:rsidR="00F65E1B" w:rsidRDefault="00F65E1B"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12430724"/>
              <w:placeholder>
                <w:docPart w:val="0A96767DE3064B38934568415115CFDC"/>
              </w:placeholder>
              <w15:repeatingSectionItem/>
            </w:sdtPr>
            <w:sdtEndPr/>
            <w:sdtContent>
              <w:tr w:rsidR="00F65E1B" w14:paraId="39929D5F" w14:textId="77777777" w:rsidTr="00610E29">
                <w:tc>
                  <w:tcPr>
                    <w:tcW w:w="2147" w:type="dxa"/>
                    <w:shd w:val="clear" w:color="auto" w:fill="E6E6E6"/>
                    <w:tcMar>
                      <w:left w:w="57" w:type="dxa"/>
                      <w:right w:w="57" w:type="dxa"/>
                    </w:tcMar>
                  </w:tcPr>
                  <w:p w14:paraId="79043C4B" w14:textId="4A290E7F" w:rsidR="00F65E1B" w:rsidRDefault="00AB6650" w:rsidP="000A58D2">
                    <w:pPr>
                      <w:pStyle w:val="Tabletext"/>
                      <w:keepNext/>
                      <w:spacing w:before="40" w:after="40"/>
                      <w:rPr>
                        <w:rFonts w:eastAsia="MS Mincho" w:cs="Arial"/>
                        <w:color w:val="000000"/>
                      </w:rPr>
                    </w:pPr>
                    <w:r w:rsidRPr="00AB6650">
                      <w:rPr>
                        <w:rFonts w:cs="Arial"/>
                        <w:b/>
                        <w:bCs/>
                        <w:color w:val="000000"/>
                      </w:rPr>
                      <w:t>Project Civil / Drainage Engineer</w:t>
                    </w:r>
                    <w:r w:rsidRPr="00AB6650">
                      <w:rPr>
                        <w:rFonts w:cs="Arial"/>
                        <w:color w:val="000000"/>
                      </w:rPr>
                      <w:t xml:space="preserve"> — Prepare civil, drainage, levels, </w:t>
                    </w:r>
                    <w:proofErr w:type="spellStart"/>
                    <w:r w:rsidRPr="00AB6650">
                      <w:rPr>
                        <w:rFonts w:cs="Arial"/>
                        <w:color w:val="000000"/>
                      </w:rPr>
                      <w:t>SuDS</w:t>
                    </w:r>
                    <w:proofErr w:type="spellEnd"/>
                    <w:r w:rsidRPr="00AB6650">
                      <w:rPr>
                        <w:rFonts w:cs="Arial"/>
                        <w:color w:val="000000"/>
                      </w:rPr>
                      <w:t>, access and circulation drawings/specifications for inclusion in the works tender package</w:t>
                    </w:r>
                  </w:p>
                </w:tc>
                <w:tc>
                  <w:tcPr>
                    <w:tcW w:w="1430" w:type="dxa"/>
                    <w:shd w:val="clear" w:color="auto" w:fill="E6E6E6"/>
                  </w:tcPr>
                  <w:p w14:paraId="3289FD03" w14:textId="25B508AE" w:rsidR="00F65E1B" w:rsidRDefault="00F65E1B"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72BC27FD" w14:textId="77777777" w:rsidR="00F65E1B" w:rsidRDefault="00F65E1B"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F65E1B">
                      <w:t xml:space="preserve"> </w:t>
                    </w:r>
                    <w:r w:rsidRPr="00F65E1B">
                      <w:rPr>
                        <w:rFonts w:cs="Arial"/>
                        <w:noProof/>
                        <w:color w:val="000000"/>
                      </w:rPr>
                      <w:t>Tender package completed. Technical responses to tender queries issued. Technical evaluation completed. Award recommendation report prepared.</w:t>
                    </w:r>
                    <w:r>
                      <w:rPr>
                        <w:rFonts w:cs="Arial"/>
                        <w:color w:val="000000"/>
                      </w:rPr>
                      <w:fldChar w:fldCharType="end"/>
                    </w:r>
                  </w:p>
                </w:tc>
                <w:tc>
                  <w:tcPr>
                    <w:tcW w:w="1320" w:type="dxa"/>
                    <w:shd w:val="clear" w:color="auto" w:fill="E6E6E6"/>
                  </w:tcPr>
                  <w:p w14:paraId="37571530"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D4AB14"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3B3F388" w14:textId="019CEA34" w:rsidR="00F65E1B" w:rsidRDefault="00F65E1B"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20576216"/>
              <w:placeholder>
                <w:docPart w:val="EB0F68549A8E4E2D86125EF30FA5B7B4"/>
              </w:placeholder>
              <w15:repeatingSectionItem/>
            </w:sdtPr>
            <w:sdtEndPr/>
            <w:sdtContent>
              <w:tr w:rsidR="00F65E1B" w14:paraId="788CBF19" w14:textId="77777777" w:rsidTr="00610E29">
                <w:tc>
                  <w:tcPr>
                    <w:tcW w:w="2147" w:type="dxa"/>
                    <w:shd w:val="clear" w:color="auto" w:fill="E6E6E6"/>
                    <w:tcMar>
                      <w:left w:w="57" w:type="dxa"/>
                      <w:right w:w="57" w:type="dxa"/>
                    </w:tcMar>
                  </w:tcPr>
                  <w:p w14:paraId="281C611A" w14:textId="25B16928" w:rsidR="00F65E1B" w:rsidRDefault="00F65E1B"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rPr>
                        <w:b/>
                        <w:bCs/>
                      </w:rPr>
                      <w:t xml:space="preserve"> Heritage Consultant</w:t>
                    </w:r>
                    <w:r w:rsidR="00AB6650" w:rsidRPr="00AB6650">
                      <w:t xml:space="preserve"> — Provide heritage specifications, protection measures and requirements for works affecting historic features, boundaries, graveyard character or sensitive heritage areas</w:t>
                    </w:r>
                    <w:r>
                      <w:rPr>
                        <w:rFonts w:cs="Arial"/>
                        <w:color w:val="000000"/>
                      </w:rPr>
                      <w:fldChar w:fldCharType="end"/>
                    </w:r>
                  </w:p>
                </w:tc>
                <w:tc>
                  <w:tcPr>
                    <w:tcW w:w="1430" w:type="dxa"/>
                    <w:shd w:val="clear" w:color="auto" w:fill="E6E6E6"/>
                  </w:tcPr>
                  <w:p w14:paraId="63C5D805" w14:textId="23376129" w:rsidR="00F65E1B" w:rsidRDefault="00F65E1B"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37FD1A6C" w14:textId="00A1C088" w:rsidR="00F65E1B" w:rsidRDefault="00F65E1B"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Heritage requirements included in tender documentation.</w:t>
                    </w:r>
                    <w:r>
                      <w:rPr>
                        <w:rFonts w:cs="Arial"/>
                        <w:color w:val="000000"/>
                      </w:rPr>
                      <w:fldChar w:fldCharType="end"/>
                    </w:r>
                  </w:p>
                </w:tc>
                <w:tc>
                  <w:tcPr>
                    <w:tcW w:w="1320" w:type="dxa"/>
                    <w:shd w:val="clear" w:color="auto" w:fill="E6E6E6"/>
                  </w:tcPr>
                  <w:p w14:paraId="03EB7C93"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C16D6FC" w14:textId="77777777" w:rsidR="00F65E1B" w:rsidRDefault="00F65E1B"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3427B9C" w14:textId="7F831F46" w:rsidR="00F65E1B" w:rsidRDefault="00F65E1B"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41972243"/>
              <w:placeholder>
                <w:docPart w:val="E782E7DE961246D9B03F091A5A77F543"/>
              </w:placeholder>
              <w15:repeatingSectionItem/>
            </w:sdtPr>
            <w:sdtEndPr/>
            <w:sdtContent>
              <w:tr w:rsidR="00A12377" w14:paraId="5A01F2CB" w14:textId="77777777" w:rsidTr="00610E29">
                <w:tc>
                  <w:tcPr>
                    <w:tcW w:w="2147" w:type="dxa"/>
                    <w:shd w:val="clear" w:color="auto" w:fill="E6E6E6"/>
                    <w:tcMar>
                      <w:left w:w="57" w:type="dxa"/>
                      <w:right w:w="57" w:type="dxa"/>
                    </w:tcMar>
                  </w:tcPr>
                  <w:p w14:paraId="2981D76D" w14:textId="1396EB48" w:rsidR="00A12377" w:rsidRDefault="00AB6650" w:rsidP="000A58D2">
                    <w:pPr>
                      <w:pStyle w:val="Tabletext"/>
                      <w:keepNext/>
                      <w:spacing w:before="40" w:after="40"/>
                      <w:rPr>
                        <w:rFonts w:eastAsia="MS Mincho" w:cs="Arial"/>
                        <w:color w:val="000000"/>
                      </w:rPr>
                    </w:pPr>
                    <w:r w:rsidRPr="00AB6650">
                      <w:rPr>
                        <w:rFonts w:cs="Arial"/>
                        <w:b/>
                        <w:bCs/>
                        <w:color w:val="000000"/>
                      </w:rPr>
                      <w:t>Ecologist</w:t>
                    </w:r>
                    <w:r w:rsidRPr="00AB6650">
                      <w:rPr>
                        <w:rFonts w:cs="Arial"/>
                        <w:color w:val="000000"/>
                      </w:rPr>
                      <w:t xml:space="preserve"> — Provide ecological mitigation, biodiversity enhancement measures, planting/ecological specifications and any seasonal or environmental constraints for the works tender</w:t>
                    </w:r>
                    <w:r w:rsidR="00A12377">
                      <w:rPr>
                        <w:rFonts w:eastAsia="MS Mincho" w:cs="Arial"/>
                      </w:rPr>
                      <w:t>.</w:t>
                    </w:r>
                  </w:p>
                </w:tc>
                <w:tc>
                  <w:tcPr>
                    <w:tcW w:w="1430" w:type="dxa"/>
                    <w:shd w:val="clear" w:color="auto" w:fill="E6E6E6"/>
                  </w:tcPr>
                  <w:p w14:paraId="75322E7C" w14:textId="3CB353F0" w:rsidR="00A12377" w:rsidRDefault="00A12377"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212E4C9A" w14:textId="45E3BD02" w:rsidR="00A12377" w:rsidRDefault="00A12377"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Ecology/biodiversity requirements included in tender documentation</w:t>
                    </w:r>
                    <w:r>
                      <w:rPr>
                        <w:rFonts w:cs="Arial"/>
                        <w:color w:val="000000"/>
                      </w:rPr>
                      <w:fldChar w:fldCharType="end"/>
                    </w:r>
                  </w:p>
                </w:tc>
                <w:tc>
                  <w:tcPr>
                    <w:tcW w:w="1320" w:type="dxa"/>
                    <w:shd w:val="clear" w:color="auto" w:fill="E6E6E6"/>
                  </w:tcPr>
                  <w:p w14:paraId="083D65AC" w14:textId="77777777" w:rsidR="00A12377" w:rsidRDefault="00A1237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6723407" w14:textId="77777777" w:rsidR="00A12377" w:rsidRDefault="00A1237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42C164" w14:textId="65481FA5" w:rsidR="00A12377" w:rsidRDefault="00A12377"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96929152"/>
              <w:placeholder>
                <w:docPart w:val="EE3C44303A504B5EA05D2CD2EB177051"/>
              </w:placeholder>
              <w15:repeatingSectionItem/>
            </w:sdtPr>
            <w:sdtEndPr/>
            <w:sdtContent>
              <w:tr w:rsidR="00AB6650" w14:paraId="4D12082D" w14:textId="77777777" w:rsidTr="00610E29">
                <w:tc>
                  <w:tcPr>
                    <w:tcW w:w="2147" w:type="dxa"/>
                    <w:shd w:val="clear" w:color="auto" w:fill="E6E6E6"/>
                    <w:tcMar>
                      <w:left w:w="57" w:type="dxa"/>
                      <w:right w:w="57" w:type="dxa"/>
                    </w:tcMar>
                  </w:tcPr>
                  <w:p w14:paraId="4845769D" w14:textId="215F694B" w:rsidR="00AB6650" w:rsidRDefault="00AB6650" w:rsidP="000A58D2">
                    <w:pPr>
                      <w:pStyle w:val="Tabletext"/>
                      <w:keepNext/>
                      <w:spacing w:before="40" w:after="40"/>
                      <w:rPr>
                        <w:rFonts w:eastAsia="MS Mincho" w:cs="Arial"/>
                        <w:color w:val="000000"/>
                      </w:rPr>
                    </w:pPr>
                    <w:proofErr w:type="spellStart"/>
                    <w:r w:rsidRPr="00AB6650">
                      <w:rPr>
                        <w:rFonts w:cs="Arial"/>
                        <w:b/>
                        <w:bCs/>
                        <w:color w:val="000000"/>
                      </w:rPr>
                      <w:t>Arboricultural</w:t>
                    </w:r>
                    <w:proofErr w:type="spellEnd"/>
                    <w:r w:rsidRPr="00AB6650">
                      <w:rPr>
                        <w:rFonts w:cs="Arial"/>
                        <w:b/>
                        <w:bCs/>
                        <w:color w:val="000000"/>
                      </w:rPr>
                      <w:t xml:space="preserve"> Consultant</w:t>
                    </w:r>
                    <w:r w:rsidRPr="00AB6650">
                      <w:rPr>
                        <w:rFonts w:cs="Arial"/>
                        <w:color w:val="000000"/>
                      </w:rPr>
                      <w:t xml:space="preserve"> — Provide tree protection measures, tree works specifications and </w:t>
                    </w:r>
                    <w:proofErr w:type="spellStart"/>
                    <w:r w:rsidRPr="00AB6650">
                      <w:rPr>
                        <w:rFonts w:cs="Arial"/>
                        <w:color w:val="000000"/>
                      </w:rPr>
                      <w:t>arboricultural</w:t>
                    </w:r>
                    <w:proofErr w:type="spellEnd"/>
                    <w:r w:rsidRPr="00AB6650">
                      <w:rPr>
                        <w:rFonts w:cs="Arial"/>
                        <w:color w:val="000000"/>
                      </w:rPr>
                      <w:t xml:space="preserve"> method requirements for inclusion in the works </w:t>
                    </w:r>
                    <w:proofErr w:type="gramStart"/>
                    <w:r w:rsidRPr="00AB6650">
                      <w:rPr>
                        <w:rFonts w:cs="Arial"/>
                        <w:color w:val="000000"/>
                      </w:rPr>
                      <w:t>tender.</w:t>
                    </w:r>
                    <w:r>
                      <w:rPr>
                        <w:rFonts w:eastAsia="MS Mincho" w:cs="Arial"/>
                      </w:rPr>
                      <w:t>.</w:t>
                    </w:r>
                    <w:proofErr w:type="gramEnd"/>
                  </w:p>
                </w:tc>
                <w:tc>
                  <w:tcPr>
                    <w:tcW w:w="1430" w:type="dxa"/>
                    <w:shd w:val="clear" w:color="auto" w:fill="E6E6E6"/>
                  </w:tcPr>
                  <w:p w14:paraId="2BE44BC3" w14:textId="77777777" w:rsidR="00AB6650" w:rsidRDefault="00AB6650"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703B52CD" w14:textId="51ECBDBD" w:rsidR="00AB6650" w:rsidRDefault="00AB6650"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 xml:space="preserve"> Tree protection and arboricultural requirements included.</w:t>
                    </w:r>
                    <w:r>
                      <w:rPr>
                        <w:rFonts w:cs="Arial"/>
                        <w:color w:val="000000"/>
                      </w:rPr>
                      <w:fldChar w:fldCharType="end"/>
                    </w:r>
                  </w:p>
                </w:tc>
                <w:tc>
                  <w:tcPr>
                    <w:tcW w:w="1320" w:type="dxa"/>
                    <w:shd w:val="clear" w:color="auto" w:fill="E6E6E6"/>
                  </w:tcPr>
                  <w:p w14:paraId="2EE46FF2"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CA758EE"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B0B56EA" w14:textId="3416DC5E" w:rsidR="00AB6650" w:rsidRDefault="00AB6650"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40144009"/>
              <w:placeholder>
                <w:docPart w:val="E34CD20CD90141EDA3F89A6E27F60384"/>
              </w:placeholder>
              <w15:repeatingSectionItem/>
            </w:sdtPr>
            <w:sdtEndPr/>
            <w:sdtContent>
              <w:tr w:rsidR="00AB6650" w14:paraId="0BFB2BC3" w14:textId="77777777" w:rsidTr="00610E29">
                <w:tc>
                  <w:tcPr>
                    <w:tcW w:w="2147" w:type="dxa"/>
                    <w:shd w:val="clear" w:color="auto" w:fill="E6E6E6"/>
                    <w:tcMar>
                      <w:left w:w="57" w:type="dxa"/>
                      <w:right w:w="57" w:type="dxa"/>
                    </w:tcMar>
                  </w:tcPr>
                  <w:p w14:paraId="20363D29" w14:textId="2F84FD27" w:rsidR="00AB6650" w:rsidRDefault="00AB6650" w:rsidP="000A58D2">
                    <w:pPr>
                      <w:pStyle w:val="Tabletext"/>
                      <w:keepNext/>
                      <w:spacing w:before="40" w:after="40"/>
                      <w:rPr>
                        <w:rFonts w:eastAsia="MS Mincho" w:cs="Arial"/>
                        <w:color w:val="000000"/>
                      </w:rPr>
                    </w:pPr>
                    <w:r w:rsidRPr="00AB6650">
                      <w:rPr>
                        <w:rFonts w:cs="Arial"/>
                        <w:b/>
                        <w:bCs/>
                        <w:color w:val="000000"/>
                      </w:rPr>
                      <w:t>Quantity Surveyor / Cost Consultant</w:t>
                    </w:r>
                    <w:r w:rsidRPr="00AB6650">
                      <w:rPr>
                        <w:rFonts w:cs="Arial"/>
                        <w:color w:val="000000"/>
                      </w:rPr>
                      <w:t xml:space="preserve"> — Prepare/update cost estimate, pricing document and support tender assessment of rates, cost risks, value for money and tender clarifications</w:t>
                    </w:r>
                    <w:r>
                      <w:rPr>
                        <w:rFonts w:eastAsia="MS Mincho" w:cs="Arial"/>
                      </w:rPr>
                      <w:t>.</w:t>
                    </w:r>
                  </w:p>
                </w:tc>
                <w:tc>
                  <w:tcPr>
                    <w:tcW w:w="1430" w:type="dxa"/>
                    <w:shd w:val="clear" w:color="auto" w:fill="E6E6E6"/>
                  </w:tcPr>
                  <w:p w14:paraId="5BD51659" w14:textId="77777777" w:rsidR="00AB6650" w:rsidRDefault="00AB6650"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18C746FA" w14:textId="7960FD7C" w:rsidR="00AB6650" w:rsidRDefault="00AB6650"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 xml:space="preserve"> Pricing document and cost evaluation input issued</w:t>
                    </w:r>
                    <w:r>
                      <w:rPr>
                        <w:rFonts w:cs="Arial"/>
                        <w:color w:val="000000"/>
                      </w:rPr>
                      <w:fldChar w:fldCharType="end"/>
                    </w:r>
                  </w:p>
                </w:tc>
                <w:tc>
                  <w:tcPr>
                    <w:tcW w:w="1320" w:type="dxa"/>
                    <w:shd w:val="clear" w:color="auto" w:fill="E6E6E6"/>
                  </w:tcPr>
                  <w:p w14:paraId="2FFA94DA"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B2D333B"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0133593" w14:textId="23657F92" w:rsidR="00AB6650" w:rsidRDefault="00AB6650"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78859664"/>
              <w:placeholder>
                <w:docPart w:val="CF775467DD8141E79FC999BEAE67A41B"/>
              </w:placeholder>
              <w15:repeatingSectionItem/>
            </w:sdtPr>
            <w:sdtEndPr/>
            <w:sdtContent>
              <w:tr w:rsidR="00AB6650" w14:paraId="43214C13" w14:textId="77777777" w:rsidTr="00610E29">
                <w:tc>
                  <w:tcPr>
                    <w:tcW w:w="2147" w:type="dxa"/>
                    <w:shd w:val="clear" w:color="auto" w:fill="E6E6E6"/>
                    <w:tcMar>
                      <w:left w:w="57" w:type="dxa"/>
                      <w:right w:w="57" w:type="dxa"/>
                    </w:tcMar>
                  </w:tcPr>
                  <w:p w14:paraId="2CEAE969" w14:textId="322180F4" w:rsidR="00AB6650" w:rsidRDefault="00AB6650" w:rsidP="000A58D2">
                    <w:pPr>
                      <w:pStyle w:val="Tabletext"/>
                      <w:keepNext/>
                      <w:spacing w:before="40" w:after="40"/>
                      <w:rPr>
                        <w:rFonts w:eastAsia="MS Mincho" w:cs="Arial"/>
                        <w:color w:val="000000"/>
                      </w:rPr>
                    </w:pPr>
                    <w:r w:rsidRPr="00AB6650">
                      <w:rPr>
                        <w:rFonts w:cs="Arial"/>
                        <w:b/>
                        <w:bCs/>
                        <w:color w:val="000000"/>
                      </w:rPr>
                      <w:t>Accessibility / DMURS Consultant</w:t>
                    </w:r>
                    <w:r w:rsidRPr="00AB6650">
                      <w:rPr>
                        <w:rFonts w:cs="Arial"/>
                        <w:color w:val="000000"/>
                      </w:rPr>
                      <w:t xml:space="preserve"> — Review tender drawings/specifications for accessibility, universal design, shared surface, pedestrian movement and circulation requirements</w:t>
                    </w:r>
                    <w:r>
                      <w:rPr>
                        <w:rFonts w:eastAsia="MS Mincho" w:cs="Arial"/>
                      </w:rPr>
                      <w:t>.</w:t>
                    </w:r>
                  </w:p>
                </w:tc>
                <w:tc>
                  <w:tcPr>
                    <w:tcW w:w="1430" w:type="dxa"/>
                    <w:shd w:val="clear" w:color="auto" w:fill="E6E6E6"/>
                  </w:tcPr>
                  <w:p w14:paraId="4B093729" w14:textId="77777777" w:rsidR="00AB6650" w:rsidRDefault="00AB6650"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3B960DD1" w14:textId="7225B0F8" w:rsidR="00AB6650" w:rsidRDefault="00AB6650"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 xml:space="preserve"> Accessibility/DMURS requirements included in tender documentation</w:t>
                    </w:r>
                    <w:r>
                      <w:rPr>
                        <w:rFonts w:cs="Arial"/>
                        <w:color w:val="000000"/>
                      </w:rPr>
                      <w:fldChar w:fldCharType="end"/>
                    </w:r>
                  </w:p>
                </w:tc>
                <w:tc>
                  <w:tcPr>
                    <w:tcW w:w="1320" w:type="dxa"/>
                    <w:shd w:val="clear" w:color="auto" w:fill="E6E6E6"/>
                  </w:tcPr>
                  <w:p w14:paraId="069CD050"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F0482E"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0DF29D" w14:textId="3A4DA7CF" w:rsidR="00AB6650" w:rsidRDefault="00AB6650"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71903952"/>
              <w:placeholder>
                <w:docPart w:val="78A7244669CE4EAAA1878EE2F54B889F"/>
              </w:placeholder>
              <w15:repeatingSectionItem/>
            </w:sdtPr>
            <w:sdtEndPr/>
            <w:sdtContent>
              <w:tr w:rsidR="00AB6650" w14:paraId="64DC5024" w14:textId="77777777" w:rsidTr="00610E29">
                <w:tc>
                  <w:tcPr>
                    <w:tcW w:w="2147" w:type="dxa"/>
                    <w:shd w:val="clear" w:color="auto" w:fill="E6E6E6"/>
                    <w:tcMar>
                      <w:left w:w="57" w:type="dxa"/>
                      <w:right w:w="57" w:type="dxa"/>
                    </w:tcMar>
                  </w:tcPr>
                  <w:p w14:paraId="2D6C92DA" w14:textId="7E834E9B" w:rsidR="00AB6650" w:rsidRDefault="00AB6650" w:rsidP="000A58D2">
                    <w:pPr>
                      <w:pStyle w:val="Tabletext"/>
                      <w:keepNext/>
                      <w:spacing w:before="40" w:after="40"/>
                      <w:rPr>
                        <w:rFonts w:eastAsia="MS Mincho" w:cs="Arial"/>
                        <w:color w:val="000000"/>
                      </w:rPr>
                    </w:pPr>
                    <w:r w:rsidRPr="00AB6650">
                      <w:rPr>
                        <w:rFonts w:cs="Arial"/>
                        <w:b/>
                        <w:bCs/>
                        <w:color w:val="000000"/>
                      </w:rPr>
                      <w:t>Project Supervisor for the Design Process</w:t>
                    </w:r>
                    <w:r w:rsidRPr="00AB6650">
                      <w:rPr>
                        <w:rFonts w:cs="Arial"/>
                        <w:color w:val="000000"/>
                      </w:rPr>
                      <w:t xml:space="preserve"> — Prepare pre-construction information and health and safety input for the tender package. Review design risks and support tender queries relating to safety</w:t>
                    </w:r>
                    <w:r>
                      <w:rPr>
                        <w:rFonts w:eastAsia="MS Mincho" w:cs="Arial"/>
                      </w:rPr>
                      <w:t>.</w:t>
                    </w:r>
                  </w:p>
                </w:tc>
                <w:tc>
                  <w:tcPr>
                    <w:tcW w:w="1430" w:type="dxa"/>
                    <w:shd w:val="clear" w:color="auto" w:fill="E6E6E6"/>
                  </w:tcPr>
                  <w:p w14:paraId="394A6D78" w14:textId="77777777" w:rsidR="00AB6650" w:rsidRDefault="00AB6650"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F65E1B">
                      <w:rPr>
                        <w:rFonts w:ascii="Arial" w:eastAsia="MS Mincho" w:hAnsi="Arial" w:cs="Arial"/>
                        <w:b w:val="0"/>
                        <w:noProof/>
                        <w:color w:val="000000"/>
                        <w:sz w:val="20"/>
                        <w:szCs w:val="16"/>
                      </w:rPr>
                      <w:t xml:space="preserve"> Suggested: within 4 weeks following approval of Stage 2 design, excluding the tender publication period.</w:t>
                    </w:r>
                    <w:r>
                      <w:rPr>
                        <w:rFonts w:ascii="Arial" w:eastAsia="MS Mincho" w:hAnsi="Arial" w:cs="Arial"/>
                        <w:b w:val="0"/>
                        <w:color w:val="000000"/>
                        <w:sz w:val="20"/>
                        <w:szCs w:val="16"/>
                      </w:rPr>
                      <w:fldChar w:fldCharType="end"/>
                    </w:r>
                  </w:p>
                </w:tc>
                <w:tc>
                  <w:tcPr>
                    <w:tcW w:w="2090" w:type="dxa"/>
                    <w:gridSpan w:val="2"/>
                    <w:shd w:val="clear" w:color="auto" w:fill="E6E6E6"/>
                  </w:tcPr>
                  <w:p w14:paraId="775657E0" w14:textId="1C553843" w:rsidR="00AB6650" w:rsidRDefault="00AB6650"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AB6650">
                      <w:t xml:space="preserve"> Pre-construction information and design risk input issued</w:t>
                    </w:r>
                    <w:r>
                      <w:rPr>
                        <w:rFonts w:cs="Arial"/>
                        <w:color w:val="000000"/>
                      </w:rPr>
                      <w:fldChar w:fldCharType="end"/>
                    </w:r>
                  </w:p>
                </w:tc>
                <w:tc>
                  <w:tcPr>
                    <w:tcW w:w="1320" w:type="dxa"/>
                    <w:shd w:val="clear" w:color="auto" w:fill="E6E6E6"/>
                  </w:tcPr>
                  <w:p w14:paraId="467630EC"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F3FB403" w14:textId="77777777" w:rsidR="00AB6650" w:rsidRDefault="00AB6650"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9E9AE9C" w14:textId="32D1227E" w:rsidR="00AB6650" w:rsidRDefault="00AB6650"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3ED9C49"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1F0A8DCE"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7C637B" w:rsidRPr="007C637B">
              <w:rPr>
                <w:noProof/>
                <w:color w:val="FF0000"/>
              </w:rPr>
              <w:t>Construction Stage Services, Inspections, Supervision, Certification and Contract Administration Support</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3AE9CC99"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AB6650" w:rsidRPr="00AB6650">
              <w:rPr>
                <w:rFonts w:eastAsia="MS Mincho" w:cs="Arial"/>
                <w:color w:val="000000"/>
              </w:rPr>
              <w:t>Project Landscape Architect / Lead Consultant — Provide construction-stage lead consultant services, attend pre-start/site meetings, respond to RFIs, review contractor submissions, inspect landscape/public realm works and coordinate specialist inputs</w:t>
            </w:r>
            <w:r>
              <w:rPr>
                <w:rFonts w:eastAsia="MS Mincho" w:cs="Arial"/>
                <w:color w:val="000000"/>
              </w:rPr>
              <w:fldChar w:fldCharType="end"/>
            </w:r>
            <w:bookmarkEnd w:id="101"/>
          </w:p>
        </w:tc>
        <w:tc>
          <w:tcPr>
            <w:tcW w:w="1546" w:type="dxa"/>
            <w:gridSpan w:val="2"/>
            <w:shd w:val="clear" w:color="auto" w:fill="E6E6E6"/>
          </w:tcPr>
          <w:p w14:paraId="5E233EB6" w14:textId="7CEF9DE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0929AE47" w14:textId="5AC31053"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rPr>
                <w:rFonts w:cs="Arial"/>
                <w:color w:val="000000"/>
              </w:rPr>
              <w:t>Pre-start meeting attended; site inspections completed; progress/design queries responded to; construction-stage reports issued.</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45B19510"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rPr>
                        <w:b/>
                        <w:bCs/>
                      </w:rPr>
                      <w:t xml:space="preserve"> </w:t>
                    </w:r>
                    <w:r w:rsidR="00AB6650" w:rsidRPr="00AB6650">
                      <w:rPr>
                        <w:rFonts w:cs="Arial"/>
                        <w:b/>
                        <w:bCs/>
                        <w:noProof/>
                        <w:color w:val="000000"/>
                      </w:rPr>
                      <w:t>Cemeteries and Burial Grounds Expert</w:t>
                    </w:r>
                    <w:r w:rsidR="00AB6650" w:rsidRPr="00AB6650">
                      <w:rPr>
                        <w:rFonts w:cs="Arial"/>
                        <w:noProof/>
                        <w:color w:val="000000"/>
                      </w:rPr>
                      <w:t xml:space="preserve"> — Provide advice during works where cemetery operations, burial access, public sensitivity, grave protection, maintenance access or phasing issues arise</w:t>
                    </w:r>
                    <w:r>
                      <w:rPr>
                        <w:rFonts w:cs="Arial"/>
                        <w:color w:val="000000"/>
                      </w:rPr>
                      <w:fldChar w:fldCharType="end"/>
                    </w:r>
                  </w:p>
                </w:tc>
                <w:tc>
                  <w:tcPr>
                    <w:tcW w:w="1546" w:type="dxa"/>
                    <w:gridSpan w:val="2"/>
                    <w:shd w:val="clear" w:color="auto" w:fill="E6E6E6"/>
                  </w:tcPr>
                  <w:p w14:paraId="3A039E64" w14:textId="6F916A33"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37E03FD7" w14:textId="1AB9525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Cemetery operations and phasing advice issued as required</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0FDED18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794629442"/>
              <w:placeholder>
                <w:docPart w:val="D8677FC86146419DBCE8EFFEFDD10263"/>
              </w:placeholder>
              <w15:repeatingSectionItem/>
            </w:sdtPr>
            <w:sdtEndPr/>
            <w:sdtContent>
              <w:tr w:rsidR="00E0272B" w14:paraId="198F2441" w14:textId="77777777" w:rsidTr="00610E29">
                <w:tc>
                  <w:tcPr>
                    <w:tcW w:w="2147" w:type="dxa"/>
                    <w:shd w:val="clear" w:color="auto" w:fill="E6E6E6"/>
                    <w:tcMar>
                      <w:left w:w="57" w:type="dxa"/>
                      <w:right w:w="57" w:type="dxa"/>
                    </w:tcMar>
                  </w:tcPr>
                  <w:p w14:paraId="288F4A9D" w14:textId="17FA382A" w:rsidR="00E0272B" w:rsidRDefault="00AB6650" w:rsidP="008D781D">
                    <w:pPr>
                      <w:pStyle w:val="Tabletext"/>
                      <w:keepNext/>
                      <w:spacing w:before="40" w:after="40"/>
                      <w:rPr>
                        <w:rFonts w:eastAsia="MS Mincho" w:cs="Arial"/>
                        <w:color w:val="000000"/>
                      </w:rPr>
                    </w:pPr>
                    <w:r w:rsidRPr="00AB6650">
                      <w:rPr>
                        <w:rFonts w:cs="Arial"/>
                        <w:b/>
                        <w:bCs/>
                        <w:color w:val="000000"/>
                      </w:rPr>
                      <w:t>Project Civil / Drainage Engineer</w:t>
                    </w:r>
                    <w:r w:rsidRPr="00AB6650">
                      <w:rPr>
                        <w:rFonts w:cs="Arial"/>
                        <w:color w:val="000000"/>
                      </w:rPr>
                      <w:t xml:space="preserve"> — Inspect civil, drainage, levels, </w:t>
                    </w:r>
                    <w:proofErr w:type="spellStart"/>
                    <w:r w:rsidRPr="00AB6650">
                      <w:rPr>
                        <w:rFonts w:cs="Arial"/>
                        <w:color w:val="000000"/>
                      </w:rPr>
                      <w:t>SuDS</w:t>
                    </w:r>
                    <w:proofErr w:type="spellEnd"/>
                    <w:r w:rsidRPr="00AB6650">
                      <w:rPr>
                        <w:rFonts w:cs="Arial"/>
                        <w:color w:val="000000"/>
                      </w:rPr>
                      <w:t xml:space="preserve">, access and circulation </w:t>
                    </w:r>
                    <w:proofErr w:type="gramStart"/>
                    <w:r w:rsidRPr="00AB6650">
                      <w:rPr>
                        <w:rFonts w:cs="Arial"/>
                        <w:color w:val="000000"/>
                      </w:rPr>
                      <w:t>works</w:t>
                    </w:r>
                    <w:proofErr w:type="gramEnd"/>
                    <w:r w:rsidRPr="00AB6650">
                      <w:rPr>
                        <w:rFonts w:cs="Arial"/>
                        <w:color w:val="000000"/>
                      </w:rPr>
                      <w:t>. Review contractor technical submissions, materials, drainage proposals and as-built information.</w:t>
                    </w:r>
                  </w:p>
                </w:tc>
                <w:tc>
                  <w:tcPr>
                    <w:tcW w:w="1546" w:type="dxa"/>
                    <w:gridSpan w:val="2"/>
                    <w:shd w:val="clear" w:color="auto" w:fill="E6E6E6"/>
                  </w:tcPr>
                  <w:p w14:paraId="1C2E4161" w14:textId="769C0A4D"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358EDFA2" w14:textId="0BEA551D"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Civil/drainage inspections completed; technical queries responded to; civil completion input issued</w:t>
                    </w:r>
                    <w:r>
                      <w:rPr>
                        <w:rFonts w:cs="Arial"/>
                        <w:color w:val="000000"/>
                      </w:rPr>
                      <w:fldChar w:fldCharType="end"/>
                    </w:r>
                  </w:p>
                </w:tc>
                <w:tc>
                  <w:tcPr>
                    <w:tcW w:w="1320" w:type="dxa"/>
                    <w:shd w:val="clear" w:color="auto" w:fill="E6E6E6"/>
                  </w:tcPr>
                  <w:p w14:paraId="452628F0"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FD45EB"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703432" w14:textId="7C75A7C9"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30063795"/>
              <w:placeholder>
                <w:docPart w:val="F93B0ECDC662493AAA30639BEC5F58D3"/>
              </w:placeholder>
              <w15:repeatingSectionItem/>
            </w:sdtPr>
            <w:sdtEndPr/>
            <w:sdtContent>
              <w:tr w:rsidR="00E0272B" w14:paraId="7102CFEC" w14:textId="77777777" w:rsidTr="00610E29">
                <w:tc>
                  <w:tcPr>
                    <w:tcW w:w="2147" w:type="dxa"/>
                    <w:shd w:val="clear" w:color="auto" w:fill="E6E6E6"/>
                    <w:tcMar>
                      <w:left w:w="57" w:type="dxa"/>
                      <w:right w:w="57" w:type="dxa"/>
                    </w:tcMar>
                  </w:tcPr>
                  <w:p w14:paraId="46C421FC" w14:textId="72E6DCD4" w:rsidR="00E0272B" w:rsidRDefault="00AB6650" w:rsidP="008D781D">
                    <w:pPr>
                      <w:pStyle w:val="Tabletext"/>
                      <w:keepNext/>
                      <w:spacing w:before="40" w:after="40"/>
                      <w:rPr>
                        <w:rFonts w:eastAsia="MS Mincho" w:cs="Arial"/>
                        <w:color w:val="000000"/>
                      </w:rPr>
                    </w:pPr>
                    <w:r w:rsidRPr="00AB6650">
                      <w:rPr>
                        <w:rFonts w:cs="Arial"/>
                        <w:b/>
                        <w:bCs/>
                        <w:color w:val="000000"/>
                      </w:rPr>
                      <w:t>Heritage Consultant</w:t>
                    </w:r>
                    <w:r w:rsidRPr="00AB6650">
                      <w:rPr>
                        <w:rFonts w:cs="Arial"/>
                        <w:color w:val="000000"/>
                      </w:rPr>
                      <w:t xml:space="preserve"> — Provide advice and inspections where works interface with heritage features, entrance structures, boundaries, historic graveyard character or sensitive areas.</w:t>
                    </w:r>
                  </w:p>
                </w:tc>
                <w:tc>
                  <w:tcPr>
                    <w:tcW w:w="1546" w:type="dxa"/>
                    <w:gridSpan w:val="2"/>
                    <w:shd w:val="clear" w:color="auto" w:fill="E6E6E6"/>
                  </w:tcPr>
                  <w:p w14:paraId="6D588E65" w14:textId="37A18A3D"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795BAE53" w14:textId="516CA7AD"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6650" w:rsidRPr="00AB6650">
                      <w:t xml:space="preserve"> Heritage protection advice and inspection notes issued as required.</w:t>
                    </w:r>
                    <w:r>
                      <w:rPr>
                        <w:rFonts w:cs="Arial"/>
                        <w:color w:val="000000"/>
                      </w:rPr>
                      <w:fldChar w:fldCharType="end"/>
                    </w:r>
                  </w:p>
                </w:tc>
                <w:tc>
                  <w:tcPr>
                    <w:tcW w:w="1320" w:type="dxa"/>
                    <w:shd w:val="clear" w:color="auto" w:fill="E6E6E6"/>
                  </w:tcPr>
                  <w:p w14:paraId="4D3BAD3F"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57236E9"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9B14723" w14:textId="359F0E0B"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350691901"/>
              <w:placeholder>
                <w:docPart w:val="AB7C14DC468D4C84824A124C756895B3"/>
              </w:placeholder>
              <w15:repeatingSectionItem/>
            </w:sdtPr>
            <w:sdtEndPr/>
            <w:sdtContent>
              <w:tr w:rsidR="00E0272B" w14:paraId="4402C27D" w14:textId="77777777" w:rsidTr="00610E29">
                <w:tc>
                  <w:tcPr>
                    <w:tcW w:w="2147" w:type="dxa"/>
                    <w:shd w:val="clear" w:color="auto" w:fill="E6E6E6"/>
                    <w:tcMar>
                      <w:left w:w="57" w:type="dxa"/>
                      <w:right w:w="57" w:type="dxa"/>
                    </w:tcMar>
                  </w:tcPr>
                  <w:p w14:paraId="647A0BAA" w14:textId="529AF62D" w:rsidR="00E0272B" w:rsidRDefault="00556CC4" w:rsidP="008D781D">
                    <w:pPr>
                      <w:pStyle w:val="Tabletext"/>
                      <w:keepNext/>
                      <w:spacing w:before="40" w:after="40"/>
                      <w:rPr>
                        <w:rFonts w:eastAsia="MS Mincho" w:cs="Arial"/>
                        <w:color w:val="000000"/>
                      </w:rPr>
                    </w:pPr>
                    <w:r w:rsidRPr="00556CC4">
                      <w:rPr>
                        <w:rFonts w:cs="Arial"/>
                        <w:b/>
                        <w:bCs/>
                        <w:color w:val="000000"/>
                      </w:rPr>
                      <w:t>Ecologist</w:t>
                    </w:r>
                    <w:r w:rsidRPr="00556CC4">
                      <w:rPr>
                        <w:rFonts w:cs="Arial"/>
                        <w:color w:val="000000"/>
                      </w:rPr>
                      <w:t xml:space="preserve"> — Inspect and advise on ecological mitigation, biodiversity measures, planting, habitat protection and any seasonal or environmental constraints during works</w:t>
                    </w:r>
                  </w:p>
                </w:tc>
                <w:tc>
                  <w:tcPr>
                    <w:tcW w:w="1546" w:type="dxa"/>
                    <w:gridSpan w:val="2"/>
                    <w:shd w:val="clear" w:color="auto" w:fill="E6E6E6"/>
                  </w:tcPr>
                  <w:p w14:paraId="391E5C57" w14:textId="66C8C363"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5CC93871" w14:textId="589C8823"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Ecology/biodiversity inspection input issued as required.</w:t>
                    </w:r>
                    <w:r>
                      <w:rPr>
                        <w:rFonts w:cs="Arial"/>
                        <w:color w:val="000000"/>
                      </w:rPr>
                      <w:fldChar w:fldCharType="end"/>
                    </w:r>
                  </w:p>
                </w:tc>
                <w:tc>
                  <w:tcPr>
                    <w:tcW w:w="1320" w:type="dxa"/>
                    <w:shd w:val="clear" w:color="auto" w:fill="E6E6E6"/>
                  </w:tcPr>
                  <w:p w14:paraId="2E8721CA"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1281AF4"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A9EAA94" w14:textId="1E419C91"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56900199"/>
              <w:placeholder>
                <w:docPart w:val="C2ECCDF7C30B4816BCA3BE73E836BE32"/>
              </w:placeholder>
              <w15:repeatingSectionItem/>
            </w:sdtPr>
            <w:sdtEndPr/>
            <w:sdtContent>
              <w:tr w:rsidR="00E0272B" w14:paraId="333E9081" w14:textId="77777777" w:rsidTr="00610E29">
                <w:tc>
                  <w:tcPr>
                    <w:tcW w:w="2147" w:type="dxa"/>
                    <w:shd w:val="clear" w:color="auto" w:fill="E6E6E6"/>
                    <w:tcMar>
                      <w:left w:w="57" w:type="dxa"/>
                      <w:right w:w="57" w:type="dxa"/>
                    </w:tcMar>
                  </w:tcPr>
                  <w:p w14:paraId="2F18B582" w14:textId="3F275B6C" w:rsidR="00E0272B" w:rsidRDefault="00556CC4" w:rsidP="008D781D">
                    <w:pPr>
                      <w:pStyle w:val="Tabletext"/>
                      <w:keepNext/>
                      <w:spacing w:before="40" w:after="40"/>
                      <w:rPr>
                        <w:rFonts w:eastAsia="MS Mincho" w:cs="Arial"/>
                        <w:color w:val="000000"/>
                      </w:rPr>
                    </w:pPr>
                    <w:proofErr w:type="spellStart"/>
                    <w:r w:rsidRPr="00556CC4">
                      <w:rPr>
                        <w:rFonts w:cs="Arial"/>
                        <w:b/>
                        <w:bCs/>
                        <w:color w:val="000000"/>
                      </w:rPr>
                      <w:t>Arboricultural</w:t>
                    </w:r>
                    <w:proofErr w:type="spellEnd"/>
                    <w:r w:rsidRPr="00556CC4">
                      <w:rPr>
                        <w:rFonts w:cs="Arial"/>
                        <w:b/>
                        <w:bCs/>
                        <w:color w:val="000000"/>
                      </w:rPr>
                      <w:t xml:space="preserve"> Consultant</w:t>
                    </w:r>
                    <w:r w:rsidRPr="00556CC4">
                      <w:rPr>
                        <w:rFonts w:cs="Arial"/>
                        <w:color w:val="000000"/>
                      </w:rPr>
                      <w:t xml:space="preserve"> — Inspect tree protection measures, advise on tree works, root protection areas, contractor methodology and compliance with </w:t>
                    </w:r>
                    <w:proofErr w:type="spellStart"/>
                    <w:r w:rsidRPr="00556CC4">
                      <w:rPr>
                        <w:rFonts w:cs="Arial"/>
                        <w:color w:val="000000"/>
                      </w:rPr>
                      <w:t>arboricultural</w:t>
                    </w:r>
                    <w:proofErr w:type="spellEnd"/>
                    <w:r w:rsidRPr="00556CC4">
                      <w:rPr>
                        <w:rFonts w:cs="Arial"/>
                        <w:color w:val="000000"/>
                      </w:rPr>
                      <w:t xml:space="preserve"> recommendations</w:t>
                    </w:r>
                  </w:p>
                </w:tc>
                <w:tc>
                  <w:tcPr>
                    <w:tcW w:w="1546" w:type="dxa"/>
                    <w:gridSpan w:val="2"/>
                    <w:shd w:val="clear" w:color="auto" w:fill="E6E6E6"/>
                  </w:tcPr>
                  <w:p w14:paraId="61F81A7D" w14:textId="44D51335"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061D0B39" w14:textId="1B16E566"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0272B">
                      <w:t xml:space="preserve"> </w:t>
                    </w:r>
                    <w:r w:rsidR="00556CC4" w:rsidRPr="00556CC4">
                      <w:rPr>
                        <w:rFonts w:cs="Arial"/>
                        <w:noProof/>
                        <w:color w:val="000000"/>
                      </w:rPr>
                      <w:t>Tree protection inspections and arboricultural advice issued</w:t>
                    </w:r>
                    <w:r>
                      <w:rPr>
                        <w:rFonts w:cs="Arial"/>
                        <w:color w:val="000000"/>
                      </w:rPr>
                      <w:fldChar w:fldCharType="end"/>
                    </w:r>
                  </w:p>
                </w:tc>
                <w:tc>
                  <w:tcPr>
                    <w:tcW w:w="1320" w:type="dxa"/>
                    <w:shd w:val="clear" w:color="auto" w:fill="E6E6E6"/>
                  </w:tcPr>
                  <w:p w14:paraId="23444D12"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E4D6A55"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AF4FA99" w14:textId="48785B77"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46847079"/>
              <w:placeholder>
                <w:docPart w:val="3B8A13B5BA464964A5F78711B602C715"/>
              </w:placeholder>
              <w15:repeatingSectionItem/>
            </w:sdtPr>
            <w:sdtEndPr/>
            <w:sdtContent>
              <w:tr w:rsidR="00A12377" w14:paraId="27EFAF04" w14:textId="77777777" w:rsidTr="00610E29">
                <w:tc>
                  <w:tcPr>
                    <w:tcW w:w="2147" w:type="dxa"/>
                    <w:shd w:val="clear" w:color="auto" w:fill="E6E6E6"/>
                    <w:tcMar>
                      <w:left w:w="57" w:type="dxa"/>
                      <w:right w:w="57" w:type="dxa"/>
                    </w:tcMar>
                  </w:tcPr>
                  <w:p w14:paraId="1E01A301" w14:textId="57684EB8" w:rsidR="00A12377" w:rsidRDefault="00556CC4" w:rsidP="008D781D">
                    <w:pPr>
                      <w:pStyle w:val="Tabletext"/>
                      <w:keepNext/>
                      <w:spacing w:before="40" w:after="40"/>
                      <w:rPr>
                        <w:rFonts w:eastAsia="MS Mincho" w:cs="Arial"/>
                        <w:color w:val="000000"/>
                      </w:rPr>
                    </w:pPr>
                    <w:r w:rsidRPr="00556CC4">
                      <w:rPr>
                        <w:rFonts w:cs="Arial"/>
                        <w:b/>
                        <w:bCs/>
                        <w:color w:val="000000"/>
                      </w:rPr>
                      <w:t>Quantity Surveyor / Cost Consultant</w:t>
                    </w:r>
                    <w:r w:rsidRPr="00556CC4">
                      <w:rPr>
                        <w:rFonts w:cs="Arial"/>
                        <w:color w:val="000000"/>
                      </w:rPr>
                      <w:t xml:space="preserve"> — Provide cost control support, review payment claims, assess variations, advise on cost risks and support financial reporting/final account preparation</w:t>
                    </w:r>
                    <w:r w:rsidR="00A12377">
                      <w:rPr>
                        <w:rFonts w:eastAsia="MS Mincho" w:cs="Arial"/>
                      </w:rPr>
                      <w:t>.</w:t>
                    </w:r>
                  </w:p>
                </w:tc>
                <w:tc>
                  <w:tcPr>
                    <w:tcW w:w="1546" w:type="dxa"/>
                    <w:gridSpan w:val="2"/>
                    <w:shd w:val="clear" w:color="auto" w:fill="E6E6E6"/>
                  </w:tcPr>
                  <w:p w14:paraId="3FD73029" w14:textId="29F728CC" w:rsidR="00A12377" w:rsidRDefault="00A1237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B6650" w:rsidRPr="00AB6650">
                      <w:rPr>
                        <w:rFonts w:ascii="Arial" w:eastAsia="Arial Unicode MS" w:hAnsi="Arial"/>
                        <w:b w:val="0"/>
                        <w:sz w:val="20"/>
                        <w:szCs w:val="20"/>
                        <w:lang w:eastAsia="en-US"/>
                      </w:rPr>
                      <w:t xml:space="preserve"> </w:t>
                    </w:r>
                    <w:r w:rsidR="00AB6650"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3D5F63B8" w14:textId="0959AB83" w:rsidR="00A12377" w:rsidRDefault="00A1237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0272B">
                      <w:t xml:space="preserve"> </w:t>
                    </w:r>
                    <w:r w:rsidR="00556CC4" w:rsidRPr="00556CC4">
                      <w:rPr>
                        <w:rFonts w:cs="Arial"/>
                        <w:noProof/>
                        <w:color w:val="000000"/>
                      </w:rPr>
                      <w:t>Payment/variation advice issued; cost reports and final account input provided.</w:t>
                    </w:r>
                    <w:r>
                      <w:rPr>
                        <w:rFonts w:cs="Arial"/>
                        <w:color w:val="000000"/>
                      </w:rPr>
                      <w:fldChar w:fldCharType="end"/>
                    </w:r>
                  </w:p>
                </w:tc>
                <w:tc>
                  <w:tcPr>
                    <w:tcW w:w="1320" w:type="dxa"/>
                    <w:shd w:val="clear" w:color="auto" w:fill="E6E6E6"/>
                  </w:tcPr>
                  <w:p w14:paraId="0F8166FC" w14:textId="77777777" w:rsidR="00A12377" w:rsidRDefault="00A1237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587C8E" w14:textId="77777777" w:rsidR="00A12377" w:rsidRDefault="00A1237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7AF3777" w14:textId="1103674F" w:rsidR="00A12377" w:rsidRDefault="00A1237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62117507"/>
              <w:placeholder>
                <w:docPart w:val="9D64E3FC8F26411B8E8140DA8A1B6F57"/>
              </w:placeholder>
              <w15:repeatingSectionItem/>
            </w:sdtPr>
            <w:sdtEndPr/>
            <w:sdtContent>
              <w:tr w:rsidR="00556CC4" w14:paraId="0B2EE5B9" w14:textId="77777777" w:rsidTr="00610E29">
                <w:tc>
                  <w:tcPr>
                    <w:tcW w:w="2147" w:type="dxa"/>
                    <w:shd w:val="clear" w:color="auto" w:fill="E6E6E6"/>
                    <w:tcMar>
                      <w:left w:w="57" w:type="dxa"/>
                      <w:right w:w="57" w:type="dxa"/>
                    </w:tcMar>
                  </w:tcPr>
                  <w:p w14:paraId="0CF6A2CE" w14:textId="28CA0A7C" w:rsidR="00556CC4" w:rsidRDefault="00556CC4" w:rsidP="008D781D">
                    <w:pPr>
                      <w:pStyle w:val="Tabletext"/>
                      <w:keepNext/>
                      <w:spacing w:before="40" w:after="40"/>
                      <w:rPr>
                        <w:rFonts w:eastAsia="MS Mincho" w:cs="Arial"/>
                        <w:color w:val="000000"/>
                      </w:rPr>
                    </w:pPr>
                    <w:r w:rsidRPr="00556CC4">
                      <w:rPr>
                        <w:rFonts w:cs="Arial"/>
                        <w:b/>
                        <w:bCs/>
                        <w:color w:val="000000"/>
                      </w:rPr>
                      <w:t>Accessibility / DMURS Consultant</w:t>
                    </w:r>
                    <w:r w:rsidRPr="00556CC4">
                      <w:rPr>
                        <w:rFonts w:cs="Arial"/>
                        <w:color w:val="000000"/>
                      </w:rPr>
                      <w:t xml:space="preserve"> — Inspect accessibility, shared surface, pedestrian movement, universal design and circulation elements during construction</w:t>
                    </w:r>
                    <w:r>
                      <w:rPr>
                        <w:rFonts w:eastAsia="MS Mincho" w:cs="Arial"/>
                      </w:rPr>
                      <w:t>.</w:t>
                    </w:r>
                  </w:p>
                </w:tc>
                <w:tc>
                  <w:tcPr>
                    <w:tcW w:w="1546" w:type="dxa"/>
                    <w:gridSpan w:val="2"/>
                    <w:shd w:val="clear" w:color="auto" w:fill="E6E6E6"/>
                  </w:tcPr>
                  <w:p w14:paraId="6CD064BE" w14:textId="77777777" w:rsidR="00556CC4" w:rsidRDefault="00556CC4"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AB6650">
                      <w:rPr>
                        <w:rFonts w:ascii="Arial" w:eastAsia="Arial Unicode MS" w:hAnsi="Arial"/>
                        <w:b w:val="0"/>
                        <w:sz w:val="20"/>
                        <w:szCs w:val="20"/>
                        <w:lang w:eastAsia="en-US"/>
                      </w:rPr>
                      <w:t xml:space="preserve"> </w:t>
                    </w:r>
                    <w:r w:rsidRPr="00AB6650">
                      <w:rPr>
                        <w:rFonts w:ascii="Arial" w:eastAsia="MS Mincho" w:hAnsi="Arial" w:cs="Arial"/>
                        <w:b w:val="0"/>
                        <w:noProof/>
                        <w:color w:val="000000"/>
                        <w:sz w:val="20"/>
                        <w:szCs w:val="16"/>
                      </w:rPr>
                      <w:t>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11B5B7CD" w14:textId="4550CA0D" w:rsidR="00556CC4" w:rsidRDefault="00556CC4"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t xml:space="preserve"> Accessibility/DMURS inspection input issued</w:t>
                    </w:r>
                    <w:r>
                      <w:rPr>
                        <w:rFonts w:cs="Arial"/>
                        <w:color w:val="000000"/>
                      </w:rPr>
                      <w:fldChar w:fldCharType="end"/>
                    </w:r>
                  </w:p>
                </w:tc>
                <w:tc>
                  <w:tcPr>
                    <w:tcW w:w="1320" w:type="dxa"/>
                    <w:shd w:val="clear" w:color="auto" w:fill="E6E6E6"/>
                  </w:tcPr>
                  <w:p w14:paraId="0358E0CF"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3B5148F"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4E25DA2" w14:textId="54CEA97A" w:rsidR="00556CC4" w:rsidRDefault="00556CC4"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29562498"/>
              <w:placeholder>
                <w:docPart w:val="BF2C04FBA7CB4DD1A2A0419FB84896D4"/>
              </w:placeholder>
              <w15:repeatingSectionItem/>
            </w:sdtPr>
            <w:sdtEndPr/>
            <w:sdtContent>
              <w:tr w:rsidR="00556CC4" w14:paraId="3F0941A9" w14:textId="77777777" w:rsidTr="00610E29">
                <w:tc>
                  <w:tcPr>
                    <w:tcW w:w="2147" w:type="dxa"/>
                    <w:shd w:val="clear" w:color="auto" w:fill="E6E6E6"/>
                    <w:tcMar>
                      <w:left w:w="57" w:type="dxa"/>
                      <w:right w:w="57" w:type="dxa"/>
                    </w:tcMar>
                  </w:tcPr>
                  <w:p w14:paraId="6869E2BB" w14:textId="61260F1F" w:rsidR="00556CC4" w:rsidRDefault="00556CC4" w:rsidP="008D781D">
                    <w:pPr>
                      <w:pStyle w:val="Tabletext"/>
                      <w:keepNext/>
                      <w:spacing w:before="40" w:after="40"/>
                      <w:rPr>
                        <w:rFonts w:eastAsia="MS Mincho" w:cs="Arial"/>
                        <w:color w:val="000000"/>
                      </w:rPr>
                    </w:pPr>
                    <w:r w:rsidRPr="00556CC4">
                      <w:rPr>
                        <w:rFonts w:cs="Arial"/>
                        <w:b/>
                        <w:bCs/>
                        <w:color w:val="000000"/>
                      </w:rPr>
                      <w:t>Project Supervisor for the Design Process</w:t>
                    </w:r>
                    <w:r w:rsidRPr="00556CC4">
                      <w:rPr>
                        <w:rFonts w:cs="Arial"/>
                        <w:color w:val="000000"/>
                      </w:rPr>
                      <w:t xml:space="preserve"> — Provide PSDP input on design changes, construction-stage design risks, safety information and coordination of residual design risk matters</w:t>
                    </w:r>
                    <w:r>
                      <w:rPr>
                        <w:rFonts w:eastAsia="MS Mincho" w:cs="Arial"/>
                      </w:rPr>
                      <w:t>.</w:t>
                    </w:r>
                  </w:p>
                </w:tc>
                <w:tc>
                  <w:tcPr>
                    <w:tcW w:w="1546" w:type="dxa"/>
                    <w:gridSpan w:val="2"/>
                    <w:shd w:val="clear" w:color="auto" w:fill="E6E6E6"/>
                  </w:tcPr>
                  <w:p w14:paraId="412BFF64" w14:textId="525643F8" w:rsidR="00556CC4" w:rsidRDefault="00556CC4"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556CC4">
                      <w:rPr>
                        <w:rFonts w:ascii="Arial" w:eastAsia="Arial Unicode MS" w:hAnsi="Arial"/>
                        <w:b w:val="0"/>
                        <w:sz w:val="20"/>
                        <w:szCs w:val="20"/>
                        <w:lang w:eastAsia="en-US"/>
                      </w:rPr>
                      <w:t xml:space="preserve"> Works period plus defects commencement</w:t>
                    </w:r>
                    <w:r>
                      <w:rPr>
                        <w:rFonts w:ascii="Arial" w:eastAsia="MS Mincho" w:hAnsi="Arial" w:cs="Arial"/>
                        <w:b w:val="0"/>
                        <w:color w:val="000000"/>
                        <w:sz w:val="20"/>
                        <w:szCs w:val="16"/>
                      </w:rPr>
                      <w:fldChar w:fldCharType="end"/>
                    </w:r>
                  </w:p>
                </w:tc>
                <w:tc>
                  <w:tcPr>
                    <w:tcW w:w="2090" w:type="dxa"/>
                    <w:shd w:val="clear" w:color="auto" w:fill="E6E6E6"/>
                  </w:tcPr>
                  <w:p w14:paraId="4FF188E7" w14:textId="3AB0FE0A" w:rsidR="00556CC4" w:rsidRDefault="00556CC4"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t xml:space="preserve"> PSDP construction-stage design risk input issued as required.</w:t>
                    </w:r>
                    <w:r>
                      <w:rPr>
                        <w:rFonts w:cs="Arial"/>
                        <w:color w:val="000000"/>
                      </w:rPr>
                      <w:fldChar w:fldCharType="end"/>
                    </w:r>
                  </w:p>
                </w:tc>
                <w:tc>
                  <w:tcPr>
                    <w:tcW w:w="1320" w:type="dxa"/>
                    <w:shd w:val="clear" w:color="auto" w:fill="E6E6E6"/>
                  </w:tcPr>
                  <w:p w14:paraId="001DDD24"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4B94BAE"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398FC06" w14:textId="57F3F958" w:rsidR="00556CC4" w:rsidRDefault="00556CC4"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63A21A1F"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12"/>
                  <w:enabled/>
                  <w:calcOnExit w:val="0"/>
                  <w:ddList>
                    <w:result w:val="1"/>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418BC9D1"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56CC4" w:rsidRPr="00556CC4">
              <w:rPr>
                <w:rFonts w:ascii="Arial" w:hAnsi="Arial" w:cs="Arial"/>
                <w:b w:val="0"/>
                <w:noProof/>
                <w:color w:val="000000"/>
                <w:sz w:val="20"/>
                <w:szCs w:val="20"/>
              </w:rPr>
              <w:t>Handover, Snagging, Defects Support and Close-Out Report</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0808DC04"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56CC4" w:rsidRPr="00556CC4">
              <w:rPr>
                <w:rFonts w:eastAsia="MS Mincho" w:cs="Arial"/>
                <w:color w:val="000000"/>
              </w:rPr>
              <w:t>Project Landscape Architect / Lead Consultant — Lead handover and close-out, coordinate final inspections, prepare snagging list, review completion documentation and issue final close-out report</w:t>
            </w:r>
            <w:r>
              <w:rPr>
                <w:rFonts w:eastAsia="MS Mincho" w:cs="Arial"/>
                <w:color w:val="000000"/>
              </w:rPr>
              <w:fldChar w:fldCharType="end"/>
            </w:r>
            <w:bookmarkEnd w:id="103"/>
          </w:p>
        </w:tc>
        <w:tc>
          <w:tcPr>
            <w:tcW w:w="1430" w:type="dxa"/>
            <w:gridSpan w:val="2"/>
            <w:shd w:val="clear" w:color="auto" w:fill="E6E6E6"/>
          </w:tcPr>
          <w:p w14:paraId="2880B7DB" w14:textId="3696D80A"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6D1A128A" w14:textId="558691EC"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rPr>
                <w:rFonts w:cs="Arial"/>
                <w:color w:val="000000"/>
              </w:rPr>
              <w:t>Practical completion inspection completed; snagging list issued; close-out report issued</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2CF1C03B"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rPr>
                        <w:b/>
                        <w:bCs/>
                      </w:rPr>
                      <w:t xml:space="preserve"> </w:t>
                    </w:r>
                    <w:r w:rsidR="00556CC4" w:rsidRPr="00556CC4">
                      <w:rPr>
                        <w:rFonts w:cs="Arial"/>
                        <w:b/>
                        <w:bCs/>
                        <w:noProof/>
                        <w:color w:val="000000"/>
                      </w:rPr>
                      <w:t>Cemeteries and Burial Grounds Expert</w:t>
                    </w:r>
                    <w:r w:rsidR="00556CC4" w:rsidRPr="00556CC4">
                      <w:rPr>
                        <w:rFonts w:cs="Arial"/>
                        <w:noProof/>
                        <w:color w:val="000000"/>
                      </w:rPr>
                      <w:t xml:space="preserve"> — Review completed works from cemetery operations, burial access, public sensitivity, maintenance and long-term management perspective</w:t>
                    </w:r>
                    <w:r>
                      <w:rPr>
                        <w:rFonts w:cs="Arial"/>
                        <w:color w:val="000000"/>
                      </w:rPr>
                      <w:fldChar w:fldCharType="end"/>
                    </w:r>
                  </w:p>
                </w:tc>
                <w:tc>
                  <w:tcPr>
                    <w:tcW w:w="1430" w:type="dxa"/>
                    <w:gridSpan w:val="2"/>
                    <w:shd w:val="clear" w:color="auto" w:fill="E6E6E6"/>
                  </w:tcPr>
                  <w:p w14:paraId="6BB796A4" w14:textId="2A76C172"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7D1B100E" w14:textId="746A1578"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Cemetery management close-out recommendations issued</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4AA6EF8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095628771"/>
              <w:placeholder>
                <w:docPart w:val="DCC931784F6D4E068B4B13B3AF9144E8"/>
              </w:placeholder>
              <w15:repeatingSectionItem/>
            </w:sdtPr>
            <w:sdtEndPr/>
            <w:sdtContent>
              <w:tr w:rsidR="00E0272B" w14:paraId="2C97F216" w14:textId="77777777" w:rsidTr="00610E29">
                <w:tc>
                  <w:tcPr>
                    <w:tcW w:w="2147" w:type="dxa"/>
                    <w:shd w:val="clear" w:color="auto" w:fill="E6E6E6"/>
                    <w:tcMar>
                      <w:left w:w="57" w:type="dxa"/>
                      <w:right w:w="57" w:type="dxa"/>
                    </w:tcMar>
                  </w:tcPr>
                  <w:p w14:paraId="4790E174" w14:textId="0BA88109" w:rsidR="00E0272B" w:rsidRDefault="00E0272B"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rPr>
                        <w:b/>
                        <w:bCs/>
                      </w:rPr>
                      <w:t xml:space="preserve"> Project Civil / Drainage Engineer</w:t>
                    </w:r>
                    <w:r w:rsidR="00556CC4" w:rsidRPr="00556CC4">
                      <w:t xml:space="preserve"> — Inspect completed civil, drainage, levels, SuDS, access and circulation works. Review as-built drainage information and advise on defects or remedial works</w:t>
                    </w:r>
                    <w:r>
                      <w:rPr>
                        <w:rFonts w:cs="Arial"/>
                        <w:color w:val="000000"/>
                      </w:rPr>
                      <w:fldChar w:fldCharType="end"/>
                    </w:r>
                  </w:p>
                </w:tc>
                <w:tc>
                  <w:tcPr>
                    <w:tcW w:w="1430" w:type="dxa"/>
                    <w:gridSpan w:val="2"/>
                    <w:shd w:val="clear" w:color="auto" w:fill="E6E6E6"/>
                  </w:tcPr>
                  <w:p w14:paraId="1C25F5E9" w14:textId="6AA6A6A4"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7757AC28" w14:textId="71879AD5"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Civil/drainage completion inspection completed; as-built information reviewed.</w:t>
                    </w:r>
                    <w:r>
                      <w:rPr>
                        <w:rFonts w:cs="Arial"/>
                        <w:color w:val="000000"/>
                      </w:rPr>
                      <w:fldChar w:fldCharType="end"/>
                    </w:r>
                  </w:p>
                </w:tc>
                <w:tc>
                  <w:tcPr>
                    <w:tcW w:w="1320" w:type="dxa"/>
                    <w:shd w:val="clear" w:color="auto" w:fill="E6E6E6"/>
                  </w:tcPr>
                  <w:p w14:paraId="7974636D"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1175831"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9F128F" w14:textId="7F40420D"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031952442"/>
              <w:placeholder>
                <w:docPart w:val="649EB5B41DAE4AA888306B44266B2FB5"/>
              </w:placeholder>
              <w15:repeatingSectionItem/>
            </w:sdtPr>
            <w:sdtEndPr/>
            <w:sdtContent>
              <w:tr w:rsidR="00E0272B" w14:paraId="7C234C7E" w14:textId="77777777" w:rsidTr="00610E29">
                <w:tc>
                  <w:tcPr>
                    <w:tcW w:w="2147" w:type="dxa"/>
                    <w:shd w:val="clear" w:color="auto" w:fill="E6E6E6"/>
                    <w:tcMar>
                      <w:left w:w="57" w:type="dxa"/>
                      <w:right w:w="57" w:type="dxa"/>
                    </w:tcMar>
                  </w:tcPr>
                  <w:p w14:paraId="602BDE67" w14:textId="288CAD68" w:rsidR="00E0272B" w:rsidRDefault="00E0272B"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rPr>
                        <w:b/>
                        <w:bCs/>
                      </w:rPr>
                      <w:t xml:space="preserve"> Heritage Consultant</w:t>
                    </w:r>
                    <w:r w:rsidR="00556CC4" w:rsidRPr="00556CC4">
                      <w:t xml:space="preserve"> — Inspect completed works affecting heritage features, historic boundaries, entrance structures, graveyard character or sensitive heritage areas.</w:t>
                    </w:r>
                    <w:r>
                      <w:rPr>
                        <w:rFonts w:cs="Arial"/>
                        <w:color w:val="000000"/>
                      </w:rPr>
                      <w:fldChar w:fldCharType="end"/>
                    </w:r>
                  </w:p>
                </w:tc>
                <w:tc>
                  <w:tcPr>
                    <w:tcW w:w="1430" w:type="dxa"/>
                    <w:gridSpan w:val="2"/>
                    <w:shd w:val="clear" w:color="auto" w:fill="E6E6E6"/>
                  </w:tcPr>
                  <w:p w14:paraId="0E000092" w14:textId="675C9769"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31228AC6" w14:textId="4C9E423B"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Heritage close-out inspection input issued.</w:t>
                    </w:r>
                    <w:r>
                      <w:rPr>
                        <w:rFonts w:cs="Arial"/>
                        <w:color w:val="000000"/>
                      </w:rPr>
                      <w:fldChar w:fldCharType="end"/>
                    </w:r>
                  </w:p>
                </w:tc>
                <w:tc>
                  <w:tcPr>
                    <w:tcW w:w="1320" w:type="dxa"/>
                    <w:shd w:val="clear" w:color="auto" w:fill="E6E6E6"/>
                  </w:tcPr>
                  <w:p w14:paraId="1532AE71"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45AD6BA"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EC87D2" w14:textId="41A9A990"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34556924"/>
              <w:placeholder>
                <w:docPart w:val="6693A41133D84BCB8D1B385118E91879"/>
              </w:placeholder>
              <w15:repeatingSectionItem/>
            </w:sdtPr>
            <w:sdtEndPr/>
            <w:sdtContent>
              <w:tr w:rsidR="00E0272B" w14:paraId="0D43D175" w14:textId="77777777" w:rsidTr="00610E29">
                <w:tc>
                  <w:tcPr>
                    <w:tcW w:w="2147" w:type="dxa"/>
                    <w:shd w:val="clear" w:color="auto" w:fill="E6E6E6"/>
                    <w:tcMar>
                      <w:left w:w="57" w:type="dxa"/>
                      <w:right w:w="57" w:type="dxa"/>
                    </w:tcMar>
                  </w:tcPr>
                  <w:p w14:paraId="436D72FA" w14:textId="0CE6A40E" w:rsidR="00E0272B" w:rsidRDefault="00E0272B"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0272B">
                      <w:t xml:space="preserve"> </w:t>
                    </w:r>
                    <w:r w:rsidR="00556CC4" w:rsidRPr="00556CC4">
                      <w:rPr>
                        <w:b/>
                        <w:bCs/>
                      </w:rPr>
                      <w:t>Ecologist</w:t>
                    </w:r>
                    <w:r w:rsidR="00556CC4" w:rsidRPr="00556CC4">
                      <w:t xml:space="preserve"> — Review completed ecological mitigation, biodiversity enhancement, planting and habitat protection measures. Advise on establishment or maintenance requirements</w:t>
                    </w:r>
                    <w:r>
                      <w:rPr>
                        <w:rFonts w:cs="Arial"/>
                        <w:color w:val="000000"/>
                      </w:rPr>
                      <w:fldChar w:fldCharType="end"/>
                    </w:r>
                  </w:p>
                </w:tc>
                <w:tc>
                  <w:tcPr>
                    <w:tcW w:w="1430" w:type="dxa"/>
                    <w:gridSpan w:val="2"/>
                    <w:shd w:val="clear" w:color="auto" w:fill="E6E6E6"/>
                  </w:tcPr>
                  <w:p w14:paraId="58E0AB73" w14:textId="54F39798"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3E1E3152" w14:textId="3E60146A"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Ecology/biodiversity close-out recommendations issued.</w:t>
                    </w:r>
                    <w:r>
                      <w:rPr>
                        <w:rFonts w:cs="Arial"/>
                        <w:color w:val="000000"/>
                      </w:rPr>
                      <w:fldChar w:fldCharType="end"/>
                    </w:r>
                  </w:p>
                </w:tc>
                <w:tc>
                  <w:tcPr>
                    <w:tcW w:w="1320" w:type="dxa"/>
                    <w:shd w:val="clear" w:color="auto" w:fill="E6E6E6"/>
                  </w:tcPr>
                  <w:p w14:paraId="2756E8C3"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C2C4FBD"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FBE9C3" w14:textId="1AD9A7EC"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86440437"/>
              <w:placeholder>
                <w:docPart w:val="980BF89D55874F6791C882F5C179D13B"/>
              </w:placeholder>
              <w15:repeatingSectionItem/>
            </w:sdtPr>
            <w:sdtEndPr/>
            <w:sdtContent>
              <w:tr w:rsidR="00E0272B" w14:paraId="2A2F14DA" w14:textId="77777777" w:rsidTr="00610E29">
                <w:tc>
                  <w:tcPr>
                    <w:tcW w:w="2147" w:type="dxa"/>
                    <w:shd w:val="clear" w:color="auto" w:fill="E6E6E6"/>
                    <w:tcMar>
                      <w:left w:w="57" w:type="dxa"/>
                      <w:right w:w="57" w:type="dxa"/>
                    </w:tcMar>
                  </w:tcPr>
                  <w:p w14:paraId="171E7B1A" w14:textId="3F95F77B" w:rsidR="00E0272B" w:rsidRDefault="00556CC4" w:rsidP="008D781D">
                    <w:pPr>
                      <w:pStyle w:val="Tabletext"/>
                      <w:keepNext/>
                      <w:spacing w:before="40" w:after="40"/>
                      <w:rPr>
                        <w:rFonts w:eastAsia="MS Mincho" w:cs="Arial"/>
                        <w:color w:val="000000"/>
                      </w:rPr>
                    </w:pPr>
                    <w:proofErr w:type="spellStart"/>
                    <w:r w:rsidRPr="00556CC4">
                      <w:rPr>
                        <w:rFonts w:cs="Arial"/>
                        <w:b/>
                        <w:bCs/>
                        <w:color w:val="000000"/>
                      </w:rPr>
                      <w:t>Arboricultural</w:t>
                    </w:r>
                    <w:proofErr w:type="spellEnd"/>
                    <w:r w:rsidRPr="00556CC4">
                      <w:rPr>
                        <w:rFonts w:cs="Arial"/>
                        <w:b/>
                        <w:bCs/>
                        <w:color w:val="000000"/>
                      </w:rPr>
                      <w:t xml:space="preserve"> Consultant</w:t>
                    </w:r>
                    <w:r w:rsidRPr="00556CC4">
                      <w:rPr>
                        <w:rFonts w:cs="Arial"/>
                        <w:color w:val="000000"/>
                      </w:rPr>
                      <w:t xml:space="preserve"> — Inspect completed tree protection, tree works, replacement planting and </w:t>
                    </w:r>
                    <w:proofErr w:type="spellStart"/>
                    <w:r w:rsidRPr="00556CC4">
                      <w:rPr>
                        <w:rFonts w:cs="Arial"/>
                        <w:color w:val="000000"/>
                      </w:rPr>
                      <w:t>arboricultural</w:t>
                    </w:r>
                    <w:proofErr w:type="spellEnd"/>
                    <w:r w:rsidRPr="00556CC4">
                      <w:rPr>
                        <w:rFonts w:cs="Arial"/>
                        <w:color w:val="000000"/>
                      </w:rPr>
                      <w:t xml:space="preserve"> measures. Advise on aftercare and defects issues.</w:t>
                    </w:r>
                  </w:p>
                </w:tc>
                <w:tc>
                  <w:tcPr>
                    <w:tcW w:w="1430" w:type="dxa"/>
                    <w:gridSpan w:val="2"/>
                    <w:shd w:val="clear" w:color="auto" w:fill="E6E6E6"/>
                  </w:tcPr>
                  <w:p w14:paraId="076542D4" w14:textId="3C3FA336" w:rsidR="00E0272B" w:rsidRDefault="00E0272B"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52C18333" w14:textId="0462A1B5" w:rsidR="00E0272B" w:rsidRDefault="00E0272B"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Arboricultural close-out inspection and aftercare advice issued</w:t>
                    </w:r>
                    <w:r>
                      <w:rPr>
                        <w:rFonts w:cs="Arial"/>
                        <w:color w:val="000000"/>
                      </w:rPr>
                      <w:fldChar w:fldCharType="end"/>
                    </w:r>
                  </w:p>
                </w:tc>
                <w:tc>
                  <w:tcPr>
                    <w:tcW w:w="1320" w:type="dxa"/>
                    <w:shd w:val="clear" w:color="auto" w:fill="E6E6E6"/>
                  </w:tcPr>
                  <w:p w14:paraId="64D3209B"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296B56D" w14:textId="77777777" w:rsidR="00E0272B" w:rsidRDefault="00E0272B"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BAC547" w14:textId="1B185DC1" w:rsidR="00E0272B" w:rsidRDefault="00E0272B"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88530813"/>
              <w:placeholder>
                <w:docPart w:val="BA928609EF7F42A38EB1C5306FDC3F2C"/>
              </w:placeholder>
              <w15:repeatingSectionItem/>
            </w:sdtPr>
            <w:sdtEndPr/>
            <w:sdtContent>
              <w:tr w:rsidR="00EE7548" w14:paraId="6A292015" w14:textId="77777777" w:rsidTr="00610E29">
                <w:tc>
                  <w:tcPr>
                    <w:tcW w:w="2147" w:type="dxa"/>
                    <w:shd w:val="clear" w:color="auto" w:fill="E6E6E6"/>
                    <w:tcMar>
                      <w:left w:w="57" w:type="dxa"/>
                      <w:right w:w="57" w:type="dxa"/>
                    </w:tcMar>
                  </w:tcPr>
                  <w:p w14:paraId="7E8FF5EF" w14:textId="21381E91" w:rsidR="00EE7548" w:rsidRDefault="00EE7548"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rPr>
                        <w:b/>
                        <w:bCs/>
                      </w:rPr>
                      <w:t xml:space="preserve"> </w:t>
                    </w:r>
                    <w:r w:rsidR="00556CC4" w:rsidRPr="00556CC4">
                      <w:rPr>
                        <w:rFonts w:eastAsia="MS Mincho" w:cs="Arial"/>
                        <w:b/>
                        <w:bCs/>
                      </w:rPr>
                      <w:t>Quantity Surveyor / Cost Consultant</w:t>
                    </w:r>
                    <w:r w:rsidR="00556CC4" w:rsidRPr="00556CC4">
                      <w:rPr>
                        <w:rFonts w:eastAsia="MS Mincho" w:cs="Arial"/>
                      </w:rPr>
                      <w:t xml:space="preserve"> — Support final account review, cost reconciliation, assessment of variations and financial close-out of the works contract</w:t>
                    </w:r>
                    <w:r>
                      <w:rPr>
                        <w:rFonts w:cs="Arial"/>
                        <w:color w:val="000000"/>
                      </w:rPr>
                      <w:fldChar w:fldCharType="end"/>
                    </w:r>
                  </w:p>
                </w:tc>
                <w:tc>
                  <w:tcPr>
                    <w:tcW w:w="1430" w:type="dxa"/>
                    <w:gridSpan w:val="2"/>
                    <w:shd w:val="clear" w:color="auto" w:fill="E6E6E6"/>
                  </w:tcPr>
                  <w:p w14:paraId="73DAC463" w14:textId="614F7ACF" w:rsidR="00EE7548" w:rsidRDefault="00EE754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56CC4" w:rsidRPr="00556CC4">
                      <w:rPr>
                        <w:rFonts w:ascii="Arial" w:eastAsia="Arial Unicode MS" w:hAnsi="Arial"/>
                        <w:b w:val="0"/>
                        <w:sz w:val="20"/>
                        <w:szCs w:val="20"/>
                        <w:lang w:eastAsia="en-US"/>
                      </w:rPr>
                      <w:t xml:space="preserve"> </w:t>
                    </w:r>
                    <w:r w:rsidR="00556CC4"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2AACFFD4" w14:textId="6E2138BF" w:rsidR="00EE7548" w:rsidRDefault="00EE7548"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56CC4" w:rsidRPr="00556CC4">
                      <w:t xml:space="preserve"> </w:t>
                    </w:r>
                    <w:r w:rsidR="00556CC4" w:rsidRPr="00556CC4">
                      <w:rPr>
                        <w:rFonts w:cs="Arial"/>
                        <w:noProof/>
                        <w:color w:val="000000"/>
                      </w:rPr>
                      <w:t>Final account and cost close-out input issued</w:t>
                    </w:r>
                    <w:r>
                      <w:rPr>
                        <w:rFonts w:cs="Arial"/>
                        <w:color w:val="000000"/>
                      </w:rPr>
                      <w:fldChar w:fldCharType="end"/>
                    </w:r>
                  </w:p>
                </w:tc>
                <w:tc>
                  <w:tcPr>
                    <w:tcW w:w="1320" w:type="dxa"/>
                    <w:shd w:val="clear" w:color="auto" w:fill="E6E6E6"/>
                  </w:tcPr>
                  <w:p w14:paraId="49DF3737" w14:textId="77777777" w:rsidR="00EE7548" w:rsidRDefault="00EE754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3561299" w14:textId="77777777" w:rsidR="00EE7548" w:rsidRDefault="00EE754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8143459" w14:textId="72418052" w:rsidR="00EE7548" w:rsidRDefault="00EE754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89176025"/>
              <w:placeholder>
                <w:docPart w:val="C797F54BF91345FC821837BF88D54B69"/>
              </w:placeholder>
              <w15:repeatingSectionItem/>
            </w:sdtPr>
            <w:sdtEndPr/>
            <w:sdtContent>
              <w:tr w:rsidR="00556CC4" w14:paraId="5BC1CDC1" w14:textId="77777777" w:rsidTr="00610E29">
                <w:tc>
                  <w:tcPr>
                    <w:tcW w:w="2147" w:type="dxa"/>
                    <w:shd w:val="clear" w:color="auto" w:fill="E6E6E6"/>
                    <w:tcMar>
                      <w:left w:w="57" w:type="dxa"/>
                      <w:right w:w="57" w:type="dxa"/>
                    </w:tcMar>
                  </w:tcPr>
                  <w:p w14:paraId="3727EF63" w14:textId="564A5B70" w:rsidR="00556CC4" w:rsidRDefault="00556CC4"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rPr>
                        <w:b/>
                        <w:bCs/>
                      </w:rPr>
                      <w:t xml:space="preserve"> Accessibility / DMURS Consultant — Review completed accessibility, pedestrian movement, shared surface and universal design elements. Identify any defects or non-compliance issues</w:t>
                    </w:r>
                    <w:r>
                      <w:rPr>
                        <w:rFonts w:cs="Arial"/>
                        <w:color w:val="000000"/>
                      </w:rPr>
                      <w:fldChar w:fldCharType="end"/>
                    </w:r>
                  </w:p>
                </w:tc>
                <w:tc>
                  <w:tcPr>
                    <w:tcW w:w="1430" w:type="dxa"/>
                    <w:gridSpan w:val="2"/>
                    <w:shd w:val="clear" w:color="auto" w:fill="E6E6E6"/>
                  </w:tcPr>
                  <w:p w14:paraId="12176D27" w14:textId="77777777" w:rsidR="00556CC4" w:rsidRDefault="00556CC4"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556CC4">
                      <w:rPr>
                        <w:rFonts w:ascii="Arial" w:eastAsia="Arial Unicode MS" w:hAnsi="Arial"/>
                        <w:b w:val="0"/>
                        <w:sz w:val="20"/>
                        <w:szCs w:val="20"/>
                        <w:lang w:eastAsia="en-US"/>
                      </w:rPr>
                      <w:t xml:space="preserve"> </w:t>
                    </w:r>
                    <w:r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27C32FE2" w14:textId="50E14BC9" w:rsidR="00556CC4" w:rsidRDefault="00556CC4"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t xml:space="preserve"> Accessibility/DMURS close-out inspection input issued</w:t>
                    </w:r>
                    <w:r>
                      <w:rPr>
                        <w:rFonts w:cs="Arial"/>
                        <w:color w:val="000000"/>
                      </w:rPr>
                      <w:fldChar w:fldCharType="end"/>
                    </w:r>
                  </w:p>
                </w:tc>
                <w:tc>
                  <w:tcPr>
                    <w:tcW w:w="1320" w:type="dxa"/>
                    <w:shd w:val="clear" w:color="auto" w:fill="E6E6E6"/>
                  </w:tcPr>
                  <w:p w14:paraId="0610CC38"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D772F06"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53D93C" w14:textId="108F0F33" w:rsidR="00556CC4" w:rsidRDefault="00556CC4"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33416951"/>
              <w:placeholder>
                <w:docPart w:val="A54B710E8D384DB5AA386F406609BAC7"/>
              </w:placeholder>
              <w15:repeatingSectionItem/>
            </w:sdtPr>
            <w:sdtEndPr/>
            <w:sdtContent>
              <w:tr w:rsidR="00556CC4" w14:paraId="1CCE2829" w14:textId="77777777" w:rsidTr="00610E29">
                <w:tc>
                  <w:tcPr>
                    <w:tcW w:w="2147" w:type="dxa"/>
                    <w:shd w:val="clear" w:color="auto" w:fill="E6E6E6"/>
                    <w:tcMar>
                      <w:left w:w="57" w:type="dxa"/>
                      <w:right w:w="57" w:type="dxa"/>
                    </w:tcMar>
                  </w:tcPr>
                  <w:p w14:paraId="70C7783E" w14:textId="683F6D26" w:rsidR="00556CC4" w:rsidRDefault="00556CC4"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rPr>
                        <w:b/>
                        <w:bCs/>
                      </w:rPr>
                      <w:t xml:space="preserve"> Project Supervisor for the Design Process — Review safety file inputs, residual design risk information and design-related health and safety close-out documentation</w:t>
                    </w:r>
                    <w:r>
                      <w:rPr>
                        <w:rFonts w:cs="Arial"/>
                        <w:color w:val="000000"/>
                      </w:rPr>
                      <w:fldChar w:fldCharType="end"/>
                    </w:r>
                  </w:p>
                </w:tc>
                <w:tc>
                  <w:tcPr>
                    <w:tcW w:w="1430" w:type="dxa"/>
                    <w:gridSpan w:val="2"/>
                    <w:shd w:val="clear" w:color="auto" w:fill="E6E6E6"/>
                  </w:tcPr>
                  <w:p w14:paraId="2F5CD4A4" w14:textId="77777777" w:rsidR="00556CC4" w:rsidRDefault="00556CC4"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556CC4">
                      <w:rPr>
                        <w:rFonts w:ascii="Arial" w:eastAsia="Arial Unicode MS" w:hAnsi="Arial"/>
                        <w:b w:val="0"/>
                        <w:sz w:val="20"/>
                        <w:szCs w:val="20"/>
                        <w:lang w:eastAsia="en-US"/>
                      </w:rPr>
                      <w:t xml:space="preserve"> </w:t>
                    </w:r>
                    <w:r w:rsidRPr="00556CC4">
                      <w:rPr>
                        <w:rFonts w:ascii="Arial" w:eastAsia="MS Mincho" w:hAnsi="Arial" w:cs="Arial"/>
                        <w:b w:val="0"/>
                        <w:noProof/>
                        <w:color w:val="000000"/>
                        <w:sz w:val="20"/>
                        <w:szCs w:val="16"/>
                      </w:rPr>
                      <w:t>Completion period and defects period</w:t>
                    </w:r>
                    <w:r>
                      <w:rPr>
                        <w:rFonts w:ascii="Arial" w:eastAsia="MS Mincho" w:hAnsi="Arial" w:cs="Arial"/>
                        <w:b w:val="0"/>
                        <w:color w:val="000000"/>
                        <w:sz w:val="20"/>
                        <w:szCs w:val="16"/>
                      </w:rPr>
                      <w:fldChar w:fldCharType="end"/>
                    </w:r>
                  </w:p>
                </w:tc>
                <w:tc>
                  <w:tcPr>
                    <w:tcW w:w="2090" w:type="dxa"/>
                    <w:shd w:val="clear" w:color="auto" w:fill="E6E6E6"/>
                  </w:tcPr>
                  <w:p w14:paraId="175663A2" w14:textId="197E53E5" w:rsidR="00556CC4" w:rsidRDefault="00556CC4"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556CC4">
                      <w:t xml:space="preserve"> PSDP close-out and safety file input issued.</w:t>
                    </w:r>
                    <w:r>
                      <w:rPr>
                        <w:rFonts w:cs="Arial"/>
                        <w:color w:val="000000"/>
                      </w:rPr>
                      <w:fldChar w:fldCharType="end"/>
                    </w:r>
                  </w:p>
                </w:tc>
                <w:tc>
                  <w:tcPr>
                    <w:tcW w:w="1320" w:type="dxa"/>
                    <w:shd w:val="clear" w:color="auto" w:fill="E6E6E6"/>
                  </w:tcPr>
                  <w:p w14:paraId="6838FF56"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DA87D00" w14:textId="77777777" w:rsidR="00556CC4" w:rsidRDefault="00556CC4"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3D06561" w14:textId="481A1DB0" w:rsidR="00556CC4" w:rsidRDefault="00556CC4"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0C2F7F1E" w14:textId="0DBEA0E9" w:rsidR="00341938" w:rsidRDefault="00E0272B" w:rsidP="00F94B7B">
                <w:pPr>
                  <w:pStyle w:val="TableHeaderText"/>
                  <w:keepNext/>
                  <w:keepLines/>
                  <w:ind w:left="0"/>
                  <w:jc w:val="left"/>
                  <w:rPr>
                    <w:rFonts w:ascii="Arial" w:hAnsi="Arial" w:cs="Arial"/>
                  </w:rPr>
                </w:pPr>
                <w:r>
                  <w:rPr>
                    <w:rFonts w:ascii="Arial" w:hAnsi="Arial" w:cs="Arial"/>
                    <w:sz w:val="20"/>
                  </w:rPr>
                  <w:t>As outlined above and in Contract documents</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lastRenderedPageBreak/>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8"/>
        <w:gridCol w:w="3040"/>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0FC6BE7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6085E">
              <w:rPr>
                <w:rFonts w:cs="Arial"/>
                <w:noProof/>
                <w:color w:val="000000"/>
              </w:rPr>
              <w:t>Refer to Rates for Time Charges in the Form of Tender.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D7179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Throughout all stages of the commission. Formal reporting shall be provided at the completion of each stage and at such other intervals as may be required by Wicklow County Council, particularly where risks, costs, programme matters, statutory planning issues or design decisions arise.</w:t>
            </w:r>
            <w:r w:rsidR="004F5B15">
              <w:rPr>
                <w:rFonts w:cs="Arial"/>
                <w:noProof/>
              </w:rPr>
              <w:t> </w:t>
            </w:r>
            <w:r w:rsidR="004F5B15">
              <w:rPr>
                <w:rFonts w:cs="Arial"/>
                <w:noProof/>
              </w:rPr>
              <w:t> </w:t>
            </w:r>
            <w:r w:rsidR="004F5B15">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4C414B7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Progress updates, survey and assessment findings, cemetery capacity analysis, drainage and SuDS matters, heritage, ecology, arboriculture and accessibility considerations, design development, Part 8 planning documentation, cost implications, risk items, programme updates, recommendations and decisions required from the Client.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507740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Written reports, progress updates, meeting minutes, action logs, technical notes, drawings, cost reports and stage reports issued electronically in editable format and PDF format.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7F7867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At completion of each stage, on request by the Client, and at handover / close-out. Transfers shall also be made where information is required to support Part 8 planning, procurement, construction, maintenance or future cemetery management.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31FD3C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Survey records, site analysis mapping, drawings, specifications, reports, schedules, cost estimates, photographs, cemetery capacity assessments, drainage and SuDS information, heritage/ecology/arboriculture/accessibility inputs, risk registers, Part 8 documentation, tender information, certification, as-built information and close-out documentation.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FC12CA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673A" w:rsidRPr="009B673A">
              <w:rPr>
                <w:rFonts w:cs="Arial"/>
                <w:noProof/>
              </w:rPr>
              <w:t>Electronic transfer using agreed file formats, agreed naming conventions and structured project folders. Information shall be complete, coordinated and suitable for statutory planning, procurement, construction, maintenance, audit and future cemetery asset management purposes.</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23CF8B5" w:rsidR="00F6394B" w:rsidRDefault="00F6394B" w:rsidP="00FA1475">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Throughout all stages of the commission. Urgent matters shall be communicated immediately. Formal communication shall be maintained at key decision points, stage completions, Part 8 planning milestones, tender stage, construction stage and close-out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E11FDA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Instructions, decisions, queries, responses, approvals, risks, programme matters, cost matters, statutory planning matters, stakeholder issues, design coordination matters, survey findings and matters requiring Client direction.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016A88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Email, written reports, meeting minutes, action logs, Teams / online meetings, telephone calls and in-person meetings where required. Verbal instructions, decisions or approvals shall be confirmed in writing.</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B01001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Throughout all stages of the commission, with particular emphasis at site survey, options development, Landscape Masterplan, Part 8 planning, tender documentation, construction and handover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0598E17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Coordination of the Lead Consultant and all specialist disciplines to ensure that cemetery capacity, drainage, SuDS, heritage, biodiversity, arboriculture, accessibility, cost, health and safety, tender and construction requirements are fully integrated into the project outputs.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35A3E8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Design team meetings, coordinated drawings and reports, interdisciplinary review, interface checks, action trackers, risk registers, drawing/document control and review of all specialist outputs prior to issue to Wicklow County Council.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0D533D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Throughout all stages of the commission and as required by the Client, including survey, design, Part 8 planning, tender, construction and handover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68ACA7F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Cooperation with Wicklow County Council, cemetery management/operations staff, elected members where required, contractors, statutory bodies, utility providers, specialist consultants, local stakeholders and other relevant parties in relation to site access, surveys, consultation, statutory planning, works delivery and handover.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617DBA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A1475" w:rsidRPr="00FA1475">
              <w:rPr>
                <w:rFonts w:cs="Arial"/>
                <w:noProof/>
              </w:rPr>
              <w:t>Meetings, site attendance, written correspondence, agreed access arrangements, consultation records and coordination with the operational requirements of Saint Gabriel’s Cemetery to minimise disruption to cemetery users, burials, maintenance activities and public access.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17BF51A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C05A1" w:rsidRPr="005C05A1">
              <w:rPr>
                <w:rFonts w:cs="Arial"/>
                <w:noProof/>
              </w:rPr>
              <w:t>At agreed stage completion points, or as otherwise set out in the tendered fee proposal and Conditions of Engagement. Interim claims may only be submitted where agreed in advance by the Client. No claim shall be submitted for a subsequent stage unless that stage has been instructed by the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1158EFF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C05A1" w:rsidRPr="005C05A1">
              <w:rPr>
                <w:rFonts w:cs="Arial"/>
                <w:noProof/>
              </w:rPr>
              <w:t>Payment claims linked to the agreed stage fee breakdown, including the relevant stage, percentage complete, services delivered, deliverables submitted, approvals received where applicable, any instructed additional services, and amount claimed.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B836E5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Formal payment claim submitted electronically with sufficient supporting information to allow the Client to verify the claim. Payment claims shall identify the relevant stage, agreed fee allocation and basis of claim.</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0584C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As required during the commission and prior to any Client charge, additional cost, statutory payment, third-party fee or change to the agreed scope being incurred.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157780B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Details of the proposed charge or change, including the reason, scope, estimated cost, programme impact, statutory requirement if applicable, and whether it relates to surveys, investigations, licences, notices, applications, certifications, utilities, specialist advice or other third-party costs.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66792C1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Written advance notification to Wicklow County Council for approval, setting out the purpose, estimated amount, timing, justification and any programme or budget implications. No Client charge, additional service or third-party cost shall be incurred without prior written approval from Wicklow County Council.</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0F8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As provided for under the Conditions of Engagement, or where termination, suspension or cessation of services is instructed by the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A759C8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All completed and partially completed deliverables relating to the commission, including reports, drawings, surveys, assessments, design information, Part 8 documentation, tender information, correspondence, records, project files, risk registers, decisions required, outstanding matters and immediate actions required by Wicklow County Council.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8E0DE4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Electronic transfer of project information in agreed file formats, together with a written status report identifying services completed, services outstanding, current risks, programme position, decisions required and any immediate follow-up actions required to protect the Client’s interests.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E8A4B9E"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46085E">
              <w:rPr>
                <w:rFonts w:cs="Arial"/>
                <w:noProof/>
              </w:rPr>
              <w:t>By written communication within two working days of the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21915F8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Immediately where urgent or critical matters arise, and otherwise through regular reporting, meeting records, action trackers and stage reports.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624855A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Issues affecting health and safety, statutory compliance, Part 8 planning, cemetery operations, public access, burial access, maintenance access, drainage performance, accessibility, heritage protection, ecological or arboricultural constraints, cost, programme, procurement, scope, quality or project risk.</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0686439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352B" w:rsidRPr="0030352B">
              <w:rPr>
                <w:rFonts w:cs="Arial"/>
                <w:noProof/>
              </w:rPr>
              <w:t>Immediate written alert to the Client’s representative for critical issues, followed by written confirmation and inclusion in the project action tracker. The tracker shall record the issue, action required, responsible person, target date, status and close-out position.</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6"/>
      <w:headerReference w:type="default" r:id="rId17"/>
      <w:footerReference w:type="default" r:id="rId18"/>
      <w:headerReference w:type="first" r:id="rId19"/>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93292" w14:textId="77777777" w:rsidR="009B5B1A" w:rsidRDefault="009B5B1A">
      <w:r>
        <w:separator/>
      </w:r>
    </w:p>
  </w:endnote>
  <w:endnote w:type="continuationSeparator" w:id="0">
    <w:p w14:paraId="36C80A79" w14:textId="77777777" w:rsidR="009B5B1A" w:rsidRDefault="009B5B1A">
      <w:r>
        <w:continuationSeparator/>
      </w:r>
    </w:p>
  </w:endnote>
  <w:endnote w:type="continuationNotice" w:id="1">
    <w:p w14:paraId="3634B763" w14:textId="77777777" w:rsidR="009B5B1A" w:rsidRDefault="009B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D793" w14:textId="77777777" w:rsidR="009B5B1A" w:rsidRDefault="009B5B1A">
      <w:r>
        <w:separator/>
      </w:r>
    </w:p>
  </w:footnote>
  <w:footnote w:type="continuationSeparator" w:id="0">
    <w:p w14:paraId="2094C96B" w14:textId="77777777" w:rsidR="009B5B1A" w:rsidRDefault="009B5B1A">
      <w:r>
        <w:continuationSeparator/>
      </w:r>
    </w:p>
  </w:footnote>
  <w:footnote w:type="continuationNotice" w:id="1">
    <w:p w14:paraId="1F164013" w14:textId="77777777" w:rsidR="009B5B1A" w:rsidRDefault="009B5B1A">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54167850">
    <w:abstractNumId w:val="27"/>
  </w:num>
  <w:num w:numId="2" w16cid:durableId="100029257">
    <w:abstractNumId w:val="19"/>
  </w:num>
  <w:num w:numId="3" w16cid:durableId="1828739024">
    <w:abstractNumId w:val="58"/>
  </w:num>
  <w:num w:numId="4" w16cid:durableId="2087146297">
    <w:abstractNumId w:val="49"/>
  </w:num>
  <w:num w:numId="5" w16cid:durableId="344749326">
    <w:abstractNumId w:val="56"/>
  </w:num>
  <w:num w:numId="6" w16cid:durableId="396362137">
    <w:abstractNumId w:val="14"/>
  </w:num>
  <w:num w:numId="7" w16cid:durableId="687223308">
    <w:abstractNumId w:val="57"/>
  </w:num>
  <w:num w:numId="8" w16cid:durableId="1365710599">
    <w:abstractNumId w:val="20"/>
  </w:num>
  <w:num w:numId="9" w16cid:durableId="598147692">
    <w:abstractNumId w:val="39"/>
  </w:num>
  <w:num w:numId="10" w16cid:durableId="2055540518">
    <w:abstractNumId w:val="3"/>
  </w:num>
  <w:num w:numId="11" w16cid:durableId="43336685">
    <w:abstractNumId w:val="24"/>
  </w:num>
  <w:num w:numId="12" w16cid:durableId="1910265045">
    <w:abstractNumId w:val="13"/>
  </w:num>
  <w:num w:numId="13" w16cid:durableId="1697342573">
    <w:abstractNumId w:val="0"/>
  </w:num>
  <w:num w:numId="14" w16cid:durableId="1335036132">
    <w:abstractNumId w:val="30"/>
  </w:num>
  <w:num w:numId="15" w16cid:durableId="535432620">
    <w:abstractNumId w:val="15"/>
  </w:num>
  <w:num w:numId="16" w16cid:durableId="456067766">
    <w:abstractNumId w:val="16"/>
  </w:num>
  <w:num w:numId="17" w16cid:durableId="841050052">
    <w:abstractNumId w:val="10"/>
  </w:num>
  <w:num w:numId="18" w16cid:durableId="1683582919">
    <w:abstractNumId w:val="33"/>
  </w:num>
  <w:num w:numId="19" w16cid:durableId="1296332277">
    <w:abstractNumId w:val="31"/>
  </w:num>
  <w:num w:numId="20" w16cid:durableId="959452085">
    <w:abstractNumId w:val="6"/>
  </w:num>
  <w:num w:numId="21" w16cid:durableId="256447119">
    <w:abstractNumId w:val="28"/>
  </w:num>
  <w:num w:numId="22" w16cid:durableId="1745491778">
    <w:abstractNumId w:val="50"/>
  </w:num>
  <w:num w:numId="23" w16cid:durableId="243220261">
    <w:abstractNumId w:val="55"/>
  </w:num>
  <w:num w:numId="24" w16cid:durableId="1099838130">
    <w:abstractNumId w:val="23"/>
  </w:num>
  <w:num w:numId="25" w16cid:durableId="682510736">
    <w:abstractNumId w:val="29"/>
  </w:num>
  <w:num w:numId="26" w16cid:durableId="1020935969">
    <w:abstractNumId w:val="5"/>
  </w:num>
  <w:num w:numId="27" w16cid:durableId="1963880606">
    <w:abstractNumId w:val="11"/>
  </w:num>
  <w:num w:numId="28" w16cid:durableId="1065493543">
    <w:abstractNumId w:val="26"/>
  </w:num>
  <w:num w:numId="29" w16cid:durableId="875460856">
    <w:abstractNumId w:val="18"/>
  </w:num>
  <w:num w:numId="30" w16cid:durableId="1541625520">
    <w:abstractNumId w:val="41"/>
  </w:num>
  <w:num w:numId="31" w16cid:durableId="818614112">
    <w:abstractNumId w:val="35"/>
  </w:num>
  <w:num w:numId="32" w16cid:durableId="361328385">
    <w:abstractNumId w:val="8"/>
  </w:num>
  <w:num w:numId="33" w16cid:durableId="1311323412">
    <w:abstractNumId w:val="34"/>
  </w:num>
  <w:num w:numId="34" w16cid:durableId="2122138346">
    <w:abstractNumId w:val="43"/>
  </w:num>
  <w:num w:numId="35" w16cid:durableId="1751852432">
    <w:abstractNumId w:val="42"/>
  </w:num>
  <w:num w:numId="36" w16cid:durableId="1990479716">
    <w:abstractNumId w:val="48"/>
  </w:num>
  <w:num w:numId="37" w16cid:durableId="778068325">
    <w:abstractNumId w:val="32"/>
  </w:num>
  <w:num w:numId="38" w16cid:durableId="2127697497">
    <w:abstractNumId w:val="36"/>
  </w:num>
  <w:num w:numId="39" w16cid:durableId="1391222744">
    <w:abstractNumId w:val="25"/>
  </w:num>
  <w:num w:numId="40" w16cid:durableId="2099473865">
    <w:abstractNumId w:val="4"/>
    <w:lvlOverride w:ilvl="0">
      <w:startOverride w:val="1"/>
    </w:lvlOverride>
  </w:num>
  <w:num w:numId="41" w16cid:durableId="1036389570">
    <w:abstractNumId w:val="44"/>
    <w:lvlOverride w:ilvl="0">
      <w:startOverride w:val="1"/>
    </w:lvlOverride>
  </w:num>
  <w:num w:numId="42" w16cid:durableId="1969512027">
    <w:abstractNumId w:val="37"/>
  </w:num>
  <w:num w:numId="43" w16cid:durableId="1930237920">
    <w:abstractNumId w:val="38"/>
  </w:num>
  <w:num w:numId="44" w16cid:durableId="1178696989">
    <w:abstractNumId w:val="47"/>
  </w:num>
  <w:num w:numId="45" w16cid:durableId="1429083141">
    <w:abstractNumId w:val="17"/>
  </w:num>
  <w:num w:numId="46" w16cid:durableId="1162157624">
    <w:abstractNumId w:val="52"/>
  </w:num>
  <w:num w:numId="47" w16cid:durableId="1514221601">
    <w:abstractNumId w:val="12"/>
  </w:num>
  <w:num w:numId="48" w16cid:durableId="1694527718">
    <w:abstractNumId w:val="7"/>
  </w:num>
  <w:num w:numId="49" w16cid:durableId="786393755">
    <w:abstractNumId w:val="46"/>
  </w:num>
  <w:num w:numId="50" w16cid:durableId="10160751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82330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2295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92251373">
    <w:abstractNumId w:val="9"/>
  </w:num>
  <w:num w:numId="54" w16cid:durableId="1736704900">
    <w:abstractNumId w:val="56"/>
  </w:num>
  <w:num w:numId="55" w16cid:durableId="622733365">
    <w:abstractNumId w:val="54"/>
  </w:num>
  <w:num w:numId="56" w16cid:durableId="875965478">
    <w:abstractNumId w:val="22"/>
  </w:num>
  <w:num w:numId="57" w16cid:durableId="730347735">
    <w:abstractNumId w:val="1"/>
  </w:num>
  <w:num w:numId="58" w16cid:durableId="238948331">
    <w:abstractNumId w:val="21"/>
  </w:num>
  <w:num w:numId="59" w16cid:durableId="377777417">
    <w:abstractNumId w:val="51"/>
  </w:num>
  <w:num w:numId="60" w16cid:durableId="1531801209">
    <w:abstractNumId w:val="45"/>
  </w:num>
  <w:num w:numId="61" w16cid:durableId="208498765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34CC5"/>
    <w:rsid w:val="00140539"/>
    <w:rsid w:val="00150A0E"/>
    <w:rsid w:val="00152F37"/>
    <w:rsid w:val="0015355A"/>
    <w:rsid w:val="00160C9E"/>
    <w:rsid w:val="0016524B"/>
    <w:rsid w:val="001814CE"/>
    <w:rsid w:val="00184395"/>
    <w:rsid w:val="0018754D"/>
    <w:rsid w:val="00187F4C"/>
    <w:rsid w:val="001943DC"/>
    <w:rsid w:val="0019739E"/>
    <w:rsid w:val="001A19AB"/>
    <w:rsid w:val="001A5D5C"/>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56F60"/>
    <w:rsid w:val="002679DE"/>
    <w:rsid w:val="00270897"/>
    <w:rsid w:val="002745FD"/>
    <w:rsid w:val="0027642A"/>
    <w:rsid w:val="00277954"/>
    <w:rsid w:val="00277E56"/>
    <w:rsid w:val="002A2355"/>
    <w:rsid w:val="002A2858"/>
    <w:rsid w:val="002A3A39"/>
    <w:rsid w:val="002B17FB"/>
    <w:rsid w:val="002B63DB"/>
    <w:rsid w:val="002B786B"/>
    <w:rsid w:val="002C4A7A"/>
    <w:rsid w:val="002C6302"/>
    <w:rsid w:val="002C64CA"/>
    <w:rsid w:val="002C688E"/>
    <w:rsid w:val="002D57C3"/>
    <w:rsid w:val="002E6DE5"/>
    <w:rsid w:val="002F36E5"/>
    <w:rsid w:val="0030198E"/>
    <w:rsid w:val="0030352B"/>
    <w:rsid w:val="00303FA6"/>
    <w:rsid w:val="00311250"/>
    <w:rsid w:val="0031234A"/>
    <w:rsid w:val="00314B17"/>
    <w:rsid w:val="0032122E"/>
    <w:rsid w:val="00324563"/>
    <w:rsid w:val="003246A1"/>
    <w:rsid w:val="00326D1B"/>
    <w:rsid w:val="003315FD"/>
    <w:rsid w:val="00331647"/>
    <w:rsid w:val="0033178E"/>
    <w:rsid w:val="00333AA1"/>
    <w:rsid w:val="0033420A"/>
    <w:rsid w:val="00336120"/>
    <w:rsid w:val="00336DC3"/>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45FCC"/>
    <w:rsid w:val="004509DD"/>
    <w:rsid w:val="00451985"/>
    <w:rsid w:val="00451D95"/>
    <w:rsid w:val="004523B2"/>
    <w:rsid w:val="0046085E"/>
    <w:rsid w:val="004906BB"/>
    <w:rsid w:val="0049265E"/>
    <w:rsid w:val="0049541B"/>
    <w:rsid w:val="00496995"/>
    <w:rsid w:val="004A3355"/>
    <w:rsid w:val="004A3FD6"/>
    <w:rsid w:val="004A5A6A"/>
    <w:rsid w:val="004B3B03"/>
    <w:rsid w:val="004B5828"/>
    <w:rsid w:val="004B67B6"/>
    <w:rsid w:val="004C658E"/>
    <w:rsid w:val="004D18FA"/>
    <w:rsid w:val="004D6572"/>
    <w:rsid w:val="004E21FC"/>
    <w:rsid w:val="004F2B7F"/>
    <w:rsid w:val="004F55B5"/>
    <w:rsid w:val="004F5B15"/>
    <w:rsid w:val="004F70CA"/>
    <w:rsid w:val="005126FB"/>
    <w:rsid w:val="00514F6F"/>
    <w:rsid w:val="00525133"/>
    <w:rsid w:val="0053649F"/>
    <w:rsid w:val="005409FC"/>
    <w:rsid w:val="00541A0F"/>
    <w:rsid w:val="00541E71"/>
    <w:rsid w:val="00546313"/>
    <w:rsid w:val="00546D4F"/>
    <w:rsid w:val="005470FE"/>
    <w:rsid w:val="00555827"/>
    <w:rsid w:val="00555D50"/>
    <w:rsid w:val="00556CC4"/>
    <w:rsid w:val="00574A53"/>
    <w:rsid w:val="00574AD4"/>
    <w:rsid w:val="00587459"/>
    <w:rsid w:val="00590E4C"/>
    <w:rsid w:val="00592BFA"/>
    <w:rsid w:val="005A6D0D"/>
    <w:rsid w:val="005B2806"/>
    <w:rsid w:val="005B463E"/>
    <w:rsid w:val="005C05A1"/>
    <w:rsid w:val="005C153A"/>
    <w:rsid w:val="005C168B"/>
    <w:rsid w:val="005C509A"/>
    <w:rsid w:val="005C5857"/>
    <w:rsid w:val="005C5915"/>
    <w:rsid w:val="005E3670"/>
    <w:rsid w:val="005E6D70"/>
    <w:rsid w:val="005E6E31"/>
    <w:rsid w:val="005F2BCB"/>
    <w:rsid w:val="00600170"/>
    <w:rsid w:val="006041EB"/>
    <w:rsid w:val="006049FF"/>
    <w:rsid w:val="00610E29"/>
    <w:rsid w:val="006213ED"/>
    <w:rsid w:val="00634EBE"/>
    <w:rsid w:val="006468AD"/>
    <w:rsid w:val="00652A04"/>
    <w:rsid w:val="00654875"/>
    <w:rsid w:val="00654AF2"/>
    <w:rsid w:val="00656D6F"/>
    <w:rsid w:val="00662431"/>
    <w:rsid w:val="0066645C"/>
    <w:rsid w:val="0067083B"/>
    <w:rsid w:val="00672A12"/>
    <w:rsid w:val="00676354"/>
    <w:rsid w:val="00681566"/>
    <w:rsid w:val="00686897"/>
    <w:rsid w:val="00686C58"/>
    <w:rsid w:val="006951DF"/>
    <w:rsid w:val="006A157A"/>
    <w:rsid w:val="006A32C5"/>
    <w:rsid w:val="006A666F"/>
    <w:rsid w:val="006B5179"/>
    <w:rsid w:val="006C348A"/>
    <w:rsid w:val="006C3A6D"/>
    <w:rsid w:val="006C59CE"/>
    <w:rsid w:val="006D0C21"/>
    <w:rsid w:val="006D48B9"/>
    <w:rsid w:val="006E1C7F"/>
    <w:rsid w:val="006E30E7"/>
    <w:rsid w:val="006F20D5"/>
    <w:rsid w:val="006F63C9"/>
    <w:rsid w:val="006F6750"/>
    <w:rsid w:val="00707056"/>
    <w:rsid w:val="007125A9"/>
    <w:rsid w:val="007176BB"/>
    <w:rsid w:val="00720432"/>
    <w:rsid w:val="00722AC9"/>
    <w:rsid w:val="00734FBD"/>
    <w:rsid w:val="007409ED"/>
    <w:rsid w:val="0074276B"/>
    <w:rsid w:val="007442C3"/>
    <w:rsid w:val="00753877"/>
    <w:rsid w:val="007670F2"/>
    <w:rsid w:val="007712BB"/>
    <w:rsid w:val="00773F8B"/>
    <w:rsid w:val="00776F02"/>
    <w:rsid w:val="00777E06"/>
    <w:rsid w:val="007851A6"/>
    <w:rsid w:val="0079166F"/>
    <w:rsid w:val="00792990"/>
    <w:rsid w:val="007A1E92"/>
    <w:rsid w:val="007A5E85"/>
    <w:rsid w:val="007C637B"/>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A61CD"/>
    <w:rsid w:val="009B5B1A"/>
    <w:rsid w:val="009B673A"/>
    <w:rsid w:val="009B7B8D"/>
    <w:rsid w:val="009C6CD0"/>
    <w:rsid w:val="009D00B3"/>
    <w:rsid w:val="009D1945"/>
    <w:rsid w:val="009D2901"/>
    <w:rsid w:val="009E4AE1"/>
    <w:rsid w:val="009F6615"/>
    <w:rsid w:val="009F6874"/>
    <w:rsid w:val="00A011A4"/>
    <w:rsid w:val="00A026A7"/>
    <w:rsid w:val="00A05494"/>
    <w:rsid w:val="00A06715"/>
    <w:rsid w:val="00A06F19"/>
    <w:rsid w:val="00A12377"/>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B6650"/>
    <w:rsid w:val="00AC41E7"/>
    <w:rsid w:val="00AC68A9"/>
    <w:rsid w:val="00AE1A55"/>
    <w:rsid w:val="00AE22B6"/>
    <w:rsid w:val="00AE629F"/>
    <w:rsid w:val="00B04FF8"/>
    <w:rsid w:val="00B11986"/>
    <w:rsid w:val="00B13940"/>
    <w:rsid w:val="00B14238"/>
    <w:rsid w:val="00B24FBD"/>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2571"/>
    <w:rsid w:val="00BA6DBC"/>
    <w:rsid w:val="00BB38E3"/>
    <w:rsid w:val="00BB78A0"/>
    <w:rsid w:val="00BC245A"/>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CD5164"/>
    <w:rsid w:val="00D00DD1"/>
    <w:rsid w:val="00D01692"/>
    <w:rsid w:val="00D01FDA"/>
    <w:rsid w:val="00D04C4F"/>
    <w:rsid w:val="00D063B5"/>
    <w:rsid w:val="00D122DC"/>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272B"/>
    <w:rsid w:val="00E03128"/>
    <w:rsid w:val="00E115BC"/>
    <w:rsid w:val="00E13011"/>
    <w:rsid w:val="00E15303"/>
    <w:rsid w:val="00E1636A"/>
    <w:rsid w:val="00E2194B"/>
    <w:rsid w:val="00E22759"/>
    <w:rsid w:val="00E309E2"/>
    <w:rsid w:val="00E35412"/>
    <w:rsid w:val="00E43AF1"/>
    <w:rsid w:val="00E460B6"/>
    <w:rsid w:val="00E50055"/>
    <w:rsid w:val="00E51ADF"/>
    <w:rsid w:val="00E530B4"/>
    <w:rsid w:val="00E57671"/>
    <w:rsid w:val="00E60A5A"/>
    <w:rsid w:val="00E65D7F"/>
    <w:rsid w:val="00E72704"/>
    <w:rsid w:val="00E75940"/>
    <w:rsid w:val="00E77765"/>
    <w:rsid w:val="00E81B9F"/>
    <w:rsid w:val="00E83212"/>
    <w:rsid w:val="00E9181D"/>
    <w:rsid w:val="00E930F4"/>
    <w:rsid w:val="00EB2553"/>
    <w:rsid w:val="00EB7112"/>
    <w:rsid w:val="00ED5BAA"/>
    <w:rsid w:val="00EE26DE"/>
    <w:rsid w:val="00EE4CB1"/>
    <w:rsid w:val="00EE7548"/>
    <w:rsid w:val="00EF06C0"/>
    <w:rsid w:val="00EF4DB9"/>
    <w:rsid w:val="00F0199C"/>
    <w:rsid w:val="00F04F16"/>
    <w:rsid w:val="00F17091"/>
    <w:rsid w:val="00F222C6"/>
    <w:rsid w:val="00F37E18"/>
    <w:rsid w:val="00F40010"/>
    <w:rsid w:val="00F412BF"/>
    <w:rsid w:val="00F45F01"/>
    <w:rsid w:val="00F5605D"/>
    <w:rsid w:val="00F6394B"/>
    <w:rsid w:val="00F63A5D"/>
    <w:rsid w:val="00F65E1B"/>
    <w:rsid w:val="00F81BC3"/>
    <w:rsid w:val="00F85ACB"/>
    <w:rsid w:val="00F90A15"/>
    <w:rsid w:val="00F90B46"/>
    <w:rsid w:val="00F90ECC"/>
    <w:rsid w:val="00F94B7B"/>
    <w:rsid w:val="00F9575F"/>
    <w:rsid w:val="00FA1475"/>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314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ww.lgov\dfs\sys\Groups\CERA\Environment%202\3_Capital%20Projects\3.6%20Arklow%20Cemetery\Tender%20Documents\smccullough@wicklowcoco.i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file:///\\ww.lgov\dfs\sys\Groups\CERA\Environment%202\3_Capital%20Projects\3.6%20Arklow%20Cemetery\Tender%20Documents\smccullough@wicklowcoco.ie"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constructionprocurement.gov.ie/arbitration-rules/"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hive.cloud.gov.ie/sites/146/2024CWMFPhaseIII/Shared%20Documents/Pillar%202/COE1%20and%20FTS-9/Superceded/FTS9%20v1.10%20SOM%20Markup%2006-08.doc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91EDD9D068C4E5E9DE5920737E0EF22"/>
        <w:category>
          <w:name w:val="General"/>
          <w:gallery w:val="placeholder"/>
        </w:category>
        <w:types>
          <w:type w:val="bbPlcHdr"/>
        </w:types>
        <w:behaviors>
          <w:behavior w:val="content"/>
        </w:behaviors>
        <w:guid w:val="{C320BE49-23C1-4904-BFA5-58D3160857A4}"/>
      </w:docPartPr>
      <w:docPartBody>
        <w:p w:rsidR="00A344E6" w:rsidRDefault="00EB6258" w:rsidP="00EB6258">
          <w:pPr>
            <w:pStyle w:val="491EDD9D068C4E5E9DE5920737E0EF2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BDE03D8EA9B9409E8E45D54B755C9D48"/>
        <w:category>
          <w:name w:val="General"/>
          <w:gallery w:val="placeholder"/>
        </w:category>
        <w:types>
          <w:type w:val="bbPlcHdr"/>
        </w:types>
        <w:behaviors>
          <w:behavior w:val="content"/>
        </w:behaviors>
        <w:guid w:val="{8AA18FBE-9A4D-45D8-8BDA-3C02A46AD3DB}"/>
      </w:docPartPr>
      <w:docPartBody>
        <w:p w:rsidR="00A344E6" w:rsidRDefault="00EB6258" w:rsidP="00EB6258">
          <w:pPr>
            <w:pStyle w:val="BDE03D8EA9B9409E8E45D54B755C9D4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1F288D019D84E17BA66B2A291E0ABE0"/>
        <w:category>
          <w:name w:val="General"/>
          <w:gallery w:val="placeholder"/>
        </w:category>
        <w:types>
          <w:type w:val="bbPlcHdr"/>
        </w:types>
        <w:behaviors>
          <w:behavior w:val="content"/>
        </w:behaviors>
        <w:guid w:val="{65C0A2B4-11BA-44B0-BEEC-FC6FEA93E052}"/>
      </w:docPartPr>
      <w:docPartBody>
        <w:p w:rsidR="00A344E6" w:rsidRDefault="00EB6258" w:rsidP="00EB6258">
          <w:pPr>
            <w:pStyle w:val="41F288D019D84E17BA66B2A291E0ABE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69D533C662E400582263657AB89B651"/>
        <w:category>
          <w:name w:val="General"/>
          <w:gallery w:val="placeholder"/>
        </w:category>
        <w:types>
          <w:type w:val="bbPlcHdr"/>
        </w:types>
        <w:behaviors>
          <w:behavior w:val="content"/>
        </w:behaviors>
        <w:guid w:val="{7933EF55-7650-41B5-874A-CFAC5F5E7AE0}"/>
      </w:docPartPr>
      <w:docPartBody>
        <w:p w:rsidR="00A344E6" w:rsidRDefault="00EB6258" w:rsidP="00EB6258">
          <w:pPr>
            <w:pStyle w:val="C69D533C662E400582263657AB89B65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98C236892F14603B2439A5453586327"/>
        <w:category>
          <w:name w:val="General"/>
          <w:gallery w:val="placeholder"/>
        </w:category>
        <w:types>
          <w:type w:val="bbPlcHdr"/>
        </w:types>
        <w:behaviors>
          <w:behavior w:val="content"/>
        </w:behaviors>
        <w:guid w:val="{9C7E1482-23D2-4447-84E9-D0FC0D595D4C}"/>
      </w:docPartPr>
      <w:docPartBody>
        <w:p w:rsidR="00A344E6" w:rsidRDefault="00EB6258" w:rsidP="00EB6258">
          <w:pPr>
            <w:pStyle w:val="398C236892F14603B2439A545358632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3E7D0F4769144D48CCC652F2B1E12DF"/>
        <w:category>
          <w:name w:val="General"/>
          <w:gallery w:val="placeholder"/>
        </w:category>
        <w:types>
          <w:type w:val="bbPlcHdr"/>
        </w:types>
        <w:behaviors>
          <w:behavior w:val="content"/>
        </w:behaviors>
        <w:guid w:val="{E6A33C0F-9923-47FF-8542-B056424DE893}"/>
      </w:docPartPr>
      <w:docPartBody>
        <w:p w:rsidR="00A344E6" w:rsidRDefault="00EB6258" w:rsidP="00EB6258">
          <w:pPr>
            <w:pStyle w:val="73E7D0F4769144D48CCC652F2B1E12D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CA3FCC954C340C8B4E44843A7E3DCDF"/>
        <w:category>
          <w:name w:val="General"/>
          <w:gallery w:val="placeholder"/>
        </w:category>
        <w:types>
          <w:type w:val="bbPlcHdr"/>
        </w:types>
        <w:behaviors>
          <w:behavior w:val="content"/>
        </w:behaviors>
        <w:guid w:val="{1E759998-5404-4D3E-953F-3C131A848083}"/>
      </w:docPartPr>
      <w:docPartBody>
        <w:p w:rsidR="00A344E6" w:rsidRDefault="00EB6258" w:rsidP="00EB6258">
          <w:pPr>
            <w:pStyle w:val="6CA3FCC954C340C8B4E44843A7E3DCD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B46C79003B0456F8BFE2AB8621B3A68"/>
        <w:category>
          <w:name w:val="General"/>
          <w:gallery w:val="placeholder"/>
        </w:category>
        <w:types>
          <w:type w:val="bbPlcHdr"/>
        </w:types>
        <w:behaviors>
          <w:behavior w:val="content"/>
        </w:behaviors>
        <w:guid w:val="{ABDD6785-A0CA-483C-A989-928944CA32A5}"/>
      </w:docPartPr>
      <w:docPartBody>
        <w:p w:rsidR="00A344E6" w:rsidRDefault="00EB6258" w:rsidP="00EB6258">
          <w:pPr>
            <w:pStyle w:val="5B46C79003B0456F8BFE2AB8621B3A6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D4F1424E4C843C3BE0B1DDA89CB5B0B"/>
        <w:category>
          <w:name w:val="General"/>
          <w:gallery w:val="placeholder"/>
        </w:category>
        <w:types>
          <w:type w:val="bbPlcHdr"/>
        </w:types>
        <w:behaviors>
          <w:behavior w:val="content"/>
        </w:behaviors>
        <w:guid w:val="{1681D0ED-6D9A-4650-A590-63242B2A4D1D}"/>
      </w:docPartPr>
      <w:docPartBody>
        <w:p w:rsidR="00A344E6" w:rsidRDefault="00EB6258" w:rsidP="00EB6258">
          <w:pPr>
            <w:pStyle w:val="ED4F1424E4C843C3BE0B1DDA89CB5B0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165D6FB6A6441869003E3438E983E65"/>
        <w:category>
          <w:name w:val="General"/>
          <w:gallery w:val="placeholder"/>
        </w:category>
        <w:types>
          <w:type w:val="bbPlcHdr"/>
        </w:types>
        <w:behaviors>
          <w:behavior w:val="content"/>
        </w:behaviors>
        <w:guid w:val="{13B78915-B8BD-433D-9DB4-E968940584A5}"/>
      </w:docPartPr>
      <w:docPartBody>
        <w:p w:rsidR="00A344E6" w:rsidRDefault="00EB6258" w:rsidP="00EB6258">
          <w:pPr>
            <w:pStyle w:val="4165D6FB6A6441869003E3438E983E6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948656F860F431ABBA5FD17E1DF9B85"/>
        <w:category>
          <w:name w:val="General"/>
          <w:gallery w:val="placeholder"/>
        </w:category>
        <w:types>
          <w:type w:val="bbPlcHdr"/>
        </w:types>
        <w:behaviors>
          <w:behavior w:val="content"/>
        </w:behaviors>
        <w:guid w:val="{B162B2F4-8F7E-4E87-89C2-B78C6ED2AB3A}"/>
      </w:docPartPr>
      <w:docPartBody>
        <w:p w:rsidR="00A344E6" w:rsidRDefault="00EB6258" w:rsidP="00EB6258">
          <w:pPr>
            <w:pStyle w:val="8948656F860F431ABBA5FD17E1DF9B8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A96767DE3064B38934568415115CFDC"/>
        <w:category>
          <w:name w:val="General"/>
          <w:gallery w:val="placeholder"/>
        </w:category>
        <w:types>
          <w:type w:val="bbPlcHdr"/>
        </w:types>
        <w:behaviors>
          <w:behavior w:val="content"/>
        </w:behaviors>
        <w:guid w:val="{85D957DA-AEA5-4E99-B5DF-28B8FE5A3E06}"/>
      </w:docPartPr>
      <w:docPartBody>
        <w:p w:rsidR="00A344E6" w:rsidRDefault="00EB6258" w:rsidP="00EB6258">
          <w:pPr>
            <w:pStyle w:val="0A96767DE3064B38934568415115CFD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B0F68549A8E4E2D86125EF30FA5B7B4"/>
        <w:category>
          <w:name w:val="General"/>
          <w:gallery w:val="placeholder"/>
        </w:category>
        <w:types>
          <w:type w:val="bbPlcHdr"/>
        </w:types>
        <w:behaviors>
          <w:behavior w:val="content"/>
        </w:behaviors>
        <w:guid w:val="{EB749E8E-29D5-45A0-81F5-328D78B1DF45}"/>
      </w:docPartPr>
      <w:docPartBody>
        <w:p w:rsidR="00A344E6" w:rsidRDefault="00EB6258" w:rsidP="00EB6258">
          <w:pPr>
            <w:pStyle w:val="EB0F68549A8E4E2D86125EF30FA5B7B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8677FC86146419DBCE8EFFEFDD10263"/>
        <w:category>
          <w:name w:val="General"/>
          <w:gallery w:val="placeholder"/>
        </w:category>
        <w:types>
          <w:type w:val="bbPlcHdr"/>
        </w:types>
        <w:behaviors>
          <w:behavior w:val="content"/>
        </w:behaviors>
        <w:guid w:val="{14E896AE-4A83-4AA9-ACF1-65D49B2B3F39}"/>
      </w:docPartPr>
      <w:docPartBody>
        <w:p w:rsidR="00A344E6" w:rsidRDefault="00EB6258" w:rsidP="00EB6258">
          <w:pPr>
            <w:pStyle w:val="D8677FC86146419DBCE8EFFEFDD1026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93B0ECDC662493AAA30639BEC5F58D3"/>
        <w:category>
          <w:name w:val="General"/>
          <w:gallery w:val="placeholder"/>
        </w:category>
        <w:types>
          <w:type w:val="bbPlcHdr"/>
        </w:types>
        <w:behaviors>
          <w:behavior w:val="content"/>
        </w:behaviors>
        <w:guid w:val="{E49B1A68-28AF-47B2-AC8A-91E09EB9963C}"/>
      </w:docPartPr>
      <w:docPartBody>
        <w:p w:rsidR="00A344E6" w:rsidRDefault="00EB6258" w:rsidP="00EB6258">
          <w:pPr>
            <w:pStyle w:val="F93B0ECDC662493AAA30639BEC5F58D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B7C14DC468D4C84824A124C756895B3"/>
        <w:category>
          <w:name w:val="General"/>
          <w:gallery w:val="placeholder"/>
        </w:category>
        <w:types>
          <w:type w:val="bbPlcHdr"/>
        </w:types>
        <w:behaviors>
          <w:behavior w:val="content"/>
        </w:behaviors>
        <w:guid w:val="{F2B8515C-5129-4A83-A544-5F30E86F71A4}"/>
      </w:docPartPr>
      <w:docPartBody>
        <w:p w:rsidR="00A344E6" w:rsidRDefault="00EB6258" w:rsidP="00EB6258">
          <w:pPr>
            <w:pStyle w:val="AB7C14DC468D4C84824A124C756895B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2ECCDF7C30B4816BCA3BE73E836BE32"/>
        <w:category>
          <w:name w:val="General"/>
          <w:gallery w:val="placeholder"/>
        </w:category>
        <w:types>
          <w:type w:val="bbPlcHdr"/>
        </w:types>
        <w:behaviors>
          <w:behavior w:val="content"/>
        </w:behaviors>
        <w:guid w:val="{A0A3DDB3-F4B6-4AFF-9C6D-E38D90960276}"/>
      </w:docPartPr>
      <w:docPartBody>
        <w:p w:rsidR="00A344E6" w:rsidRDefault="00EB6258" w:rsidP="00EB6258">
          <w:pPr>
            <w:pStyle w:val="C2ECCDF7C30B4816BCA3BE73E836BE3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CC931784F6D4E068B4B13B3AF9144E8"/>
        <w:category>
          <w:name w:val="General"/>
          <w:gallery w:val="placeholder"/>
        </w:category>
        <w:types>
          <w:type w:val="bbPlcHdr"/>
        </w:types>
        <w:behaviors>
          <w:behavior w:val="content"/>
        </w:behaviors>
        <w:guid w:val="{A001E035-7570-4839-B0C7-0B9D072129D8}"/>
      </w:docPartPr>
      <w:docPartBody>
        <w:p w:rsidR="00A344E6" w:rsidRDefault="00EB6258" w:rsidP="00EB6258">
          <w:pPr>
            <w:pStyle w:val="DCC931784F6D4E068B4B13B3AF9144E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49EB5B41DAE4AA888306B44266B2FB5"/>
        <w:category>
          <w:name w:val="General"/>
          <w:gallery w:val="placeholder"/>
        </w:category>
        <w:types>
          <w:type w:val="bbPlcHdr"/>
        </w:types>
        <w:behaviors>
          <w:behavior w:val="content"/>
        </w:behaviors>
        <w:guid w:val="{71FCF7A3-4722-413B-AAE8-7C1480800B6E}"/>
      </w:docPartPr>
      <w:docPartBody>
        <w:p w:rsidR="00A344E6" w:rsidRDefault="00EB6258" w:rsidP="00EB6258">
          <w:pPr>
            <w:pStyle w:val="649EB5B41DAE4AA888306B44266B2FB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693A41133D84BCB8D1B385118E91879"/>
        <w:category>
          <w:name w:val="General"/>
          <w:gallery w:val="placeholder"/>
        </w:category>
        <w:types>
          <w:type w:val="bbPlcHdr"/>
        </w:types>
        <w:behaviors>
          <w:behavior w:val="content"/>
        </w:behaviors>
        <w:guid w:val="{BACBC065-C2B3-4335-8C1B-C86C9A060846}"/>
      </w:docPartPr>
      <w:docPartBody>
        <w:p w:rsidR="00A344E6" w:rsidRDefault="00EB6258" w:rsidP="00EB6258">
          <w:pPr>
            <w:pStyle w:val="6693A41133D84BCB8D1B385118E9187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80BF89D55874F6791C882F5C179D13B"/>
        <w:category>
          <w:name w:val="General"/>
          <w:gallery w:val="placeholder"/>
        </w:category>
        <w:types>
          <w:type w:val="bbPlcHdr"/>
        </w:types>
        <w:behaviors>
          <w:behavior w:val="content"/>
        </w:behaviors>
        <w:guid w:val="{D3E6511A-69C8-4418-AEBA-62C7B90C8C32}"/>
      </w:docPartPr>
      <w:docPartBody>
        <w:p w:rsidR="00A344E6" w:rsidRDefault="00EB6258" w:rsidP="00EB6258">
          <w:pPr>
            <w:pStyle w:val="980BF89D55874F6791C882F5C179D13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3F1084A77A843DEA6ABD6D89EB4593E"/>
        <w:category>
          <w:name w:val="General"/>
          <w:gallery w:val="placeholder"/>
        </w:category>
        <w:types>
          <w:type w:val="bbPlcHdr"/>
        </w:types>
        <w:behaviors>
          <w:behavior w:val="content"/>
        </w:behaviors>
        <w:guid w:val="{9EBAC8E7-536F-4E0A-8F6E-2288F96FC03E}"/>
      </w:docPartPr>
      <w:docPartBody>
        <w:p w:rsidR="00A344E6" w:rsidRDefault="00EB6258" w:rsidP="00EB6258">
          <w:pPr>
            <w:pStyle w:val="A3F1084A77A843DEA6ABD6D89EB4593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1AC458ED2354B2C9940A10181E80DFF"/>
        <w:category>
          <w:name w:val="General"/>
          <w:gallery w:val="placeholder"/>
        </w:category>
        <w:types>
          <w:type w:val="bbPlcHdr"/>
        </w:types>
        <w:behaviors>
          <w:behavior w:val="content"/>
        </w:behaviors>
        <w:guid w:val="{6C004406-3B39-4CE0-BFCC-36D133C6B614}"/>
      </w:docPartPr>
      <w:docPartBody>
        <w:p w:rsidR="00A344E6" w:rsidRDefault="00EB6258" w:rsidP="00EB6258">
          <w:pPr>
            <w:pStyle w:val="11AC458ED2354B2C9940A10181E80DF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782E7DE961246D9B03F091A5A77F543"/>
        <w:category>
          <w:name w:val="General"/>
          <w:gallery w:val="placeholder"/>
        </w:category>
        <w:types>
          <w:type w:val="bbPlcHdr"/>
        </w:types>
        <w:behaviors>
          <w:behavior w:val="content"/>
        </w:behaviors>
        <w:guid w:val="{FEE2F01F-7F91-4478-8423-49D738B7BFBA}"/>
      </w:docPartPr>
      <w:docPartBody>
        <w:p w:rsidR="00A344E6" w:rsidRDefault="00EB6258" w:rsidP="00EB6258">
          <w:pPr>
            <w:pStyle w:val="E782E7DE961246D9B03F091A5A77F54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B8A13B5BA464964A5F78711B602C715"/>
        <w:category>
          <w:name w:val="General"/>
          <w:gallery w:val="placeholder"/>
        </w:category>
        <w:types>
          <w:type w:val="bbPlcHdr"/>
        </w:types>
        <w:behaviors>
          <w:behavior w:val="content"/>
        </w:behaviors>
        <w:guid w:val="{E044F006-5C23-4B1C-AF21-564D987E3C8B}"/>
      </w:docPartPr>
      <w:docPartBody>
        <w:p w:rsidR="00A344E6" w:rsidRDefault="00EB6258" w:rsidP="00EB6258">
          <w:pPr>
            <w:pStyle w:val="3B8A13B5BA464964A5F78711B602C71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BA928609EF7F42A38EB1C5306FDC3F2C"/>
        <w:category>
          <w:name w:val="General"/>
          <w:gallery w:val="placeholder"/>
        </w:category>
        <w:types>
          <w:type w:val="bbPlcHdr"/>
        </w:types>
        <w:behaviors>
          <w:behavior w:val="content"/>
        </w:behaviors>
        <w:guid w:val="{A59DB804-47B7-4736-9214-3BCF6FE68064}"/>
      </w:docPartPr>
      <w:docPartBody>
        <w:p w:rsidR="00A344E6" w:rsidRDefault="00EB6258" w:rsidP="00EB6258">
          <w:pPr>
            <w:pStyle w:val="BA928609EF7F42A38EB1C5306FDC3F2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1C78483477E4E5AA57DA820D22D8896"/>
        <w:category>
          <w:name w:val="General"/>
          <w:gallery w:val="placeholder"/>
        </w:category>
        <w:types>
          <w:type w:val="bbPlcHdr"/>
        </w:types>
        <w:behaviors>
          <w:behavior w:val="content"/>
        </w:behaviors>
        <w:guid w:val="{ECCBA2CB-81C8-4F40-897A-072369DD653C}"/>
      </w:docPartPr>
      <w:docPartBody>
        <w:p w:rsidR="00894CF2" w:rsidRDefault="00550DF2" w:rsidP="00550DF2">
          <w:pPr>
            <w:pStyle w:val="F1C78483477E4E5AA57DA820D22D889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29002FADB124850823BAC6A032951A5"/>
        <w:category>
          <w:name w:val="General"/>
          <w:gallery w:val="placeholder"/>
        </w:category>
        <w:types>
          <w:type w:val="bbPlcHdr"/>
        </w:types>
        <w:behaviors>
          <w:behavior w:val="content"/>
        </w:behaviors>
        <w:guid w:val="{F70CE094-1575-4E51-80F3-BEB00864D837}"/>
      </w:docPartPr>
      <w:docPartBody>
        <w:p w:rsidR="00894CF2" w:rsidRDefault="00550DF2" w:rsidP="00550DF2">
          <w:pPr>
            <w:pStyle w:val="C29002FADB124850823BAC6A032951A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A64D4264B794F43AC790ACB4F5AEEF8"/>
        <w:category>
          <w:name w:val="General"/>
          <w:gallery w:val="placeholder"/>
        </w:category>
        <w:types>
          <w:type w:val="bbPlcHdr"/>
        </w:types>
        <w:behaviors>
          <w:behavior w:val="content"/>
        </w:behaviors>
        <w:guid w:val="{F273F367-2601-41F7-A73D-F26E54FCF410}"/>
      </w:docPartPr>
      <w:docPartBody>
        <w:p w:rsidR="00894CF2" w:rsidRDefault="00550DF2" w:rsidP="00550DF2">
          <w:pPr>
            <w:pStyle w:val="4A64D4264B794F43AC790ACB4F5AEEF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45ED4F87D394C42A3D61CFF38A953E5"/>
        <w:category>
          <w:name w:val="General"/>
          <w:gallery w:val="placeholder"/>
        </w:category>
        <w:types>
          <w:type w:val="bbPlcHdr"/>
        </w:types>
        <w:behaviors>
          <w:behavior w:val="content"/>
        </w:behaviors>
        <w:guid w:val="{EA3F4F23-39C9-49B9-B7BA-87BDC5221899}"/>
      </w:docPartPr>
      <w:docPartBody>
        <w:p w:rsidR="00894CF2" w:rsidRDefault="00550DF2" w:rsidP="00550DF2">
          <w:pPr>
            <w:pStyle w:val="F45ED4F87D394C42A3D61CFF38A953E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51111CBCDFE4E3894C1B3101FF249DD"/>
        <w:category>
          <w:name w:val="General"/>
          <w:gallery w:val="placeholder"/>
        </w:category>
        <w:types>
          <w:type w:val="bbPlcHdr"/>
        </w:types>
        <w:behaviors>
          <w:behavior w:val="content"/>
        </w:behaviors>
        <w:guid w:val="{6E210C16-E911-4B2B-8E93-3CCAADE92B2D}"/>
      </w:docPartPr>
      <w:docPartBody>
        <w:p w:rsidR="00894CF2" w:rsidRDefault="00550DF2" w:rsidP="00550DF2">
          <w:pPr>
            <w:pStyle w:val="D51111CBCDFE4E3894C1B3101FF249D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E3C44303A504B5EA05D2CD2EB177051"/>
        <w:category>
          <w:name w:val="General"/>
          <w:gallery w:val="placeholder"/>
        </w:category>
        <w:types>
          <w:type w:val="bbPlcHdr"/>
        </w:types>
        <w:behaviors>
          <w:behavior w:val="content"/>
        </w:behaviors>
        <w:guid w:val="{5FDF5752-9005-4EF7-90F4-CDA0D6A51C54}"/>
      </w:docPartPr>
      <w:docPartBody>
        <w:p w:rsidR="00894CF2" w:rsidRDefault="00550DF2" w:rsidP="00550DF2">
          <w:pPr>
            <w:pStyle w:val="EE3C44303A504B5EA05D2CD2EB17705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34CD20CD90141EDA3F89A6E27F60384"/>
        <w:category>
          <w:name w:val="General"/>
          <w:gallery w:val="placeholder"/>
        </w:category>
        <w:types>
          <w:type w:val="bbPlcHdr"/>
        </w:types>
        <w:behaviors>
          <w:behavior w:val="content"/>
        </w:behaviors>
        <w:guid w:val="{8C5A03A2-BD71-4FE0-A377-E501AAA03618}"/>
      </w:docPartPr>
      <w:docPartBody>
        <w:p w:rsidR="00894CF2" w:rsidRDefault="00550DF2" w:rsidP="00550DF2">
          <w:pPr>
            <w:pStyle w:val="E34CD20CD90141EDA3F89A6E27F6038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F775467DD8141E79FC999BEAE67A41B"/>
        <w:category>
          <w:name w:val="General"/>
          <w:gallery w:val="placeholder"/>
        </w:category>
        <w:types>
          <w:type w:val="bbPlcHdr"/>
        </w:types>
        <w:behaviors>
          <w:behavior w:val="content"/>
        </w:behaviors>
        <w:guid w:val="{AA673DC6-5514-46D3-8AEE-79AE6716B074}"/>
      </w:docPartPr>
      <w:docPartBody>
        <w:p w:rsidR="00894CF2" w:rsidRDefault="00550DF2" w:rsidP="00550DF2">
          <w:pPr>
            <w:pStyle w:val="CF775467DD8141E79FC999BEAE67A41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8A7244669CE4EAAA1878EE2F54B889F"/>
        <w:category>
          <w:name w:val="General"/>
          <w:gallery w:val="placeholder"/>
        </w:category>
        <w:types>
          <w:type w:val="bbPlcHdr"/>
        </w:types>
        <w:behaviors>
          <w:behavior w:val="content"/>
        </w:behaviors>
        <w:guid w:val="{C72D09AA-1F70-4393-AEAD-CC3B6CEB21A3}"/>
      </w:docPartPr>
      <w:docPartBody>
        <w:p w:rsidR="00894CF2" w:rsidRDefault="00550DF2" w:rsidP="00550DF2">
          <w:pPr>
            <w:pStyle w:val="78A7244669CE4EAAA1878EE2F54B889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D64E3FC8F26411B8E8140DA8A1B6F57"/>
        <w:category>
          <w:name w:val="General"/>
          <w:gallery w:val="placeholder"/>
        </w:category>
        <w:types>
          <w:type w:val="bbPlcHdr"/>
        </w:types>
        <w:behaviors>
          <w:behavior w:val="content"/>
        </w:behaviors>
        <w:guid w:val="{1865934E-E34B-44D7-A33A-16B37D80A6C4}"/>
      </w:docPartPr>
      <w:docPartBody>
        <w:p w:rsidR="00894CF2" w:rsidRDefault="00550DF2" w:rsidP="00550DF2">
          <w:pPr>
            <w:pStyle w:val="9D64E3FC8F26411B8E8140DA8A1B6F5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BF2C04FBA7CB4DD1A2A0419FB84896D4"/>
        <w:category>
          <w:name w:val="General"/>
          <w:gallery w:val="placeholder"/>
        </w:category>
        <w:types>
          <w:type w:val="bbPlcHdr"/>
        </w:types>
        <w:behaviors>
          <w:behavior w:val="content"/>
        </w:behaviors>
        <w:guid w:val="{2D431541-0956-4568-9C4B-A262EF9797DF}"/>
      </w:docPartPr>
      <w:docPartBody>
        <w:p w:rsidR="00894CF2" w:rsidRDefault="00550DF2" w:rsidP="00550DF2">
          <w:pPr>
            <w:pStyle w:val="BF2C04FBA7CB4DD1A2A0419FB84896D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797F54BF91345FC821837BF88D54B69"/>
        <w:category>
          <w:name w:val="General"/>
          <w:gallery w:val="placeholder"/>
        </w:category>
        <w:types>
          <w:type w:val="bbPlcHdr"/>
        </w:types>
        <w:behaviors>
          <w:behavior w:val="content"/>
        </w:behaviors>
        <w:guid w:val="{B722B703-9BD6-4F36-84C9-19BBF7ED5413}"/>
      </w:docPartPr>
      <w:docPartBody>
        <w:p w:rsidR="00894CF2" w:rsidRDefault="00550DF2" w:rsidP="00550DF2">
          <w:pPr>
            <w:pStyle w:val="C797F54BF91345FC821837BF88D54B6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54B710E8D384DB5AA386F406609BAC7"/>
        <w:category>
          <w:name w:val="General"/>
          <w:gallery w:val="placeholder"/>
        </w:category>
        <w:types>
          <w:type w:val="bbPlcHdr"/>
        </w:types>
        <w:behaviors>
          <w:behavior w:val="content"/>
        </w:behaviors>
        <w:guid w:val="{73342D43-2156-469F-888F-F6EBE521F44F}"/>
      </w:docPartPr>
      <w:docPartBody>
        <w:p w:rsidR="00894CF2" w:rsidRDefault="00550DF2" w:rsidP="00550DF2">
          <w:pPr>
            <w:pStyle w:val="A54B710E8D384DB5AA386F406609BAC7"/>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2F098B"/>
    <w:rsid w:val="003365E7"/>
    <w:rsid w:val="00336DC3"/>
    <w:rsid w:val="00381A3C"/>
    <w:rsid w:val="00461B91"/>
    <w:rsid w:val="00476CE4"/>
    <w:rsid w:val="004B67B6"/>
    <w:rsid w:val="00502FFE"/>
    <w:rsid w:val="00546214"/>
    <w:rsid w:val="00550DF2"/>
    <w:rsid w:val="005D26DE"/>
    <w:rsid w:val="00601208"/>
    <w:rsid w:val="006E326D"/>
    <w:rsid w:val="00782233"/>
    <w:rsid w:val="00785E2C"/>
    <w:rsid w:val="007F2C84"/>
    <w:rsid w:val="00850912"/>
    <w:rsid w:val="00894CF2"/>
    <w:rsid w:val="008C745F"/>
    <w:rsid w:val="0094520D"/>
    <w:rsid w:val="009A61CD"/>
    <w:rsid w:val="009B18DA"/>
    <w:rsid w:val="00A344E6"/>
    <w:rsid w:val="00A6630F"/>
    <w:rsid w:val="00AD2670"/>
    <w:rsid w:val="00BA2571"/>
    <w:rsid w:val="00C8272D"/>
    <w:rsid w:val="00C85E16"/>
    <w:rsid w:val="00D069D9"/>
    <w:rsid w:val="00E10544"/>
    <w:rsid w:val="00E165E0"/>
    <w:rsid w:val="00E309E2"/>
    <w:rsid w:val="00EB6258"/>
    <w:rsid w:val="00EC71CC"/>
    <w:rsid w:val="00EE5E56"/>
    <w:rsid w:val="00F12397"/>
    <w:rsid w:val="00FA698B"/>
    <w:rsid w:val="00FB7C08"/>
    <w:rsid w:val="00FC525C"/>
    <w:rsid w:val="00FD23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DF2"/>
    <w:rPr>
      <w:color w:val="808080"/>
    </w:rPr>
  </w:style>
  <w:style w:type="paragraph" w:customStyle="1" w:styleId="491EDD9D068C4E5E9DE5920737E0EF22">
    <w:name w:val="491EDD9D068C4E5E9DE5920737E0EF22"/>
    <w:rsid w:val="00EB6258"/>
    <w:pPr>
      <w:spacing w:line="278" w:lineRule="auto"/>
    </w:pPr>
    <w:rPr>
      <w:kern w:val="2"/>
      <w:sz w:val="24"/>
      <w:szCs w:val="24"/>
      <w14:ligatures w14:val="standardContextual"/>
    </w:rPr>
  </w:style>
  <w:style w:type="paragraph" w:customStyle="1" w:styleId="BDE03D8EA9B9409E8E45D54B755C9D48">
    <w:name w:val="BDE03D8EA9B9409E8E45D54B755C9D48"/>
    <w:rsid w:val="00EB6258"/>
    <w:pPr>
      <w:spacing w:line="278" w:lineRule="auto"/>
    </w:pPr>
    <w:rPr>
      <w:kern w:val="2"/>
      <w:sz w:val="24"/>
      <w:szCs w:val="24"/>
      <w14:ligatures w14:val="standardContextual"/>
    </w:rPr>
  </w:style>
  <w:style w:type="paragraph" w:customStyle="1" w:styleId="41F288D019D84E17BA66B2A291E0ABE0">
    <w:name w:val="41F288D019D84E17BA66B2A291E0ABE0"/>
    <w:rsid w:val="00EB6258"/>
    <w:pPr>
      <w:spacing w:line="278" w:lineRule="auto"/>
    </w:pPr>
    <w:rPr>
      <w:kern w:val="2"/>
      <w:sz w:val="24"/>
      <w:szCs w:val="24"/>
      <w14:ligatures w14:val="standardContextual"/>
    </w:rPr>
  </w:style>
  <w:style w:type="paragraph" w:customStyle="1" w:styleId="C69D533C662E400582263657AB89B651">
    <w:name w:val="C69D533C662E400582263657AB89B651"/>
    <w:rsid w:val="00EB6258"/>
    <w:pPr>
      <w:spacing w:line="278" w:lineRule="auto"/>
    </w:pPr>
    <w:rPr>
      <w:kern w:val="2"/>
      <w:sz w:val="24"/>
      <w:szCs w:val="24"/>
      <w14:ligatures w14:val="standardContextual"/>
    </w:rPr>
  </w:style>
  <w:style w:type="paragraph" w:customStyle="1" w:styleId="398C236892F14603B2439A5453586327">
    <w:name w:val="398C236892F14603B2439A5453586327"/>
    <w:rsid w:val="00EB6258"/>
    <w:pPr>
      <w:spacing w:line="278" w:lineRule="auto"/>
    </w:pPr>
    <w:rPr>
      <w:kern w:val="2"/>
      <w:sz w:val="24"/>
      <w:szCs w:val="24"/>
      <w14:ligatures w14:val="standardContextual"/>
    </w:rPr>
  </w:style>
  <w:style w:type="paragraph" w:customStyle="1" w:styleId="73E7D0F4769144D48CCC652F2B1E12DF">
    <w:name w:val="73E7D0F4769144D48CCC652F2B1E12DF"/>
    <w:rsid w:val="00EB6258"/>
    <w:pPr>
      <w:spacing w:line="278" w:lineRule="auto"/>
    </w:pPr>
    <w:rPr>
      <w:kern w:val="2"/>
      <w:sz w:val="24"/>
      <w:szCs w:val="24"/>
      <w14:ligatures w14:val="standardContextual"/>
    </w:rPr>
  </w:style>
  <w:style w:type="paragraph" w:customStyle="1" w:styleId="6CA3FCC954C340C8B4E44843A7E3DCDF">
    <w:name w:val="6CA3FCC954C340C8B4E44843A7E3DCDF"/>
    <w:rsid w:val="00EB6258"/>
    <w:pPr>
      <w:spacing w:line="278" w:lineRule="auto"/>
    </w:pPr>
    <w:rPr>
      <w:kern w:val="2"/>
      <w:sz w:val="24"/>
      <w:szCs w:val="24"/>
      <w14:ligatures w14:val="standardContextual"/>
    </w:rPr>
  </w:style>
  <w:style w:type="paragraph" w:customStyle="1" w:styleId="5B46C79003B0456F8BFE2AB8621B3A68">
    <w:name w:val="5B46C79003B0456F8BFE2AB8621B3A68"/>
    <w:rsid w:val="00EB6258"/>
    <w:pPr>
      <w:spacing w:line="278" w:lineRule="auto"/>
    </w:pPr>
    <w:rPr>
      <w:kern w:val="2"/>
      <w:sz w:val="24"/>
      <w:szCs w:val="24"/>
      <w14:ligatures w14:val="standardContextual"/>
    </w:rPr>
  </w:style>
  <w:style w:type="paragraph" w:customStyle="1" w:styleId="ED4F1424E4C843C3BE0B1DDA89CB5B0B">
    <w:name w:val="ED4F1424E4C843C3BE0B1DDA89CB5B0B"/>
    <w:rsid w:val="00EB6258"/>
    <w:pPr>
      <w:spacing w:line="278" w:lineRule="auto"/>
    </w:pPr>
    <w:rPr>
      <w:kern w:val="2"/>
      <w:sz w:val="24"/>
      <w:szCs w:val="24"/>
      <w14:ligatures w14:val="standardContextual"/>
    </w:rPr>
  </w:style>
  <w:style w:type="paragraph" w:customStyle="1" w:styleId="4165D6FB6A6441869003E3438E983E65">
    <w:name w:val="4165D6FB6A6441869003E3438E983E65"/>
    <w:rsid w:val="00EB6258"/>
    <w:pPr>
      <w:spacing w:line="278" w:lineRule="auto"/>
    </w:pPr>
    <w:rPr>
      <w:kern w:val="2"/>
      <w:sz w:val="24"/>
      <w:szCs w:val="24"/>
      <w14:ligatures w14:val="standardContextual"/>
    </w:rPr>
  </w:style>
  <w:style w:type="paragraph" w:customStyle="1" w:styleId="8948656F860F431ABBA5FD17E1DF9B85">
    <w:name w:val="8948656F860F431ABBA5FD17E1DF9B85"/>
    <w:rsid w:val="00EB6258"/>
    <w:pPr>
      <w:spacing w:line="278" w:lineRule="auto"/>
    </w:pPr>
    <w:rPr>
      <w:kern w:val="2"/>
      <w:sz w:val="24"/>
      <w:szCs w:val="24"/>
      <w14:ligatures w14:val="standardContextual"/>
    </w:rPr>
  </w:style>
  <w:style w:type="paragraph" w:customStyle="1" w:styleId="0A96767DE3064B38934568415115CFDC">
    <w:name w:val="0A96767DE3064B38934568415115CFDC"/>
    <w:rsid w:val="00EB6258"/>
    <w:pPr>
      <w:spacing w:line="278" w:lineRule="auto"/>
    </w:pPr>
    <w:rPr>
      <w:kern w:val="2"/>
      <w:sz w:val="24"/>
      <w:szCs w:val="24"/>
      <w14:ligatures w14:val="standardContextual"/>
    </w:rPr>
  </w:style>
  <w:style w:type="paragraph" w:customStyle="1" w:styleId="EB0F68549A8E4E2D86125EF30FA5B7B4">
    <w:name w:val="EB0F68549A8E4E2D86125EF30FA5B7B4"/>
    <w:rsid w:val="00EB6258"/>
    <w:pPr>
      <w:spacing w:line="278" w:lineRule="auto"/>
    </w:pPr>
    <w:rPr>
      <w:kern w:val="2"/>
      <w:sz w:val="24"/>
      <w:szCs w:val="24"/>
      <w14:ligatures w14:val="standardContextual"/>
    </w:rPr>
  </w:style>
  <w:style w:type="paragraph" w:customStyle="1" w:styleId="D8677FC86146419DBCE8EFFEFDD10263">
    <w:name w:val="D8677FC86146419DBCE8EFFEFDD10263"/>
    <w:rsid w:val="00EB6258"/>
    <w:pPr>
      <w:spacing w:line="278" w:lineRule="auto"/>
    </w:pPr>
    <w:rPr>
      <w:kern w:val="2"/>
      <w:sz w:val="24"/>
      <w:szCs w:val="24"/>
      <w14:ligatures w14:val="standardContextual"/>
    </w:rPr>
  </w:style>
  <w:style w:type="paragraph" w:customStyle="1" w:styleId="F93B0ECDC662493AAA30639BEC5F58D3">
    <w:name w:val="F93B0ECDC662493AAA30639BEC5F58D3"/>
    <w:rsid w:val="00EB6258"/>
    <w:pPr>
      <w:spacing w:line="278" w:lineRule="auto"/>
    </w:pPr>
    <w:rPr>
      <w:kern w:val="2"/>
      <w:sz w:val="24"/>
      <w:szCs w:val="24"/>
      <w14:ligatures w14:val="standardContextual"/>
    </w:rPr>
  </w:style>
  <w:style w:type="paragraph" w:customStyle="1" w:styleId="AB7C14DC468D4C84824A124C756895B3">
    <w:name w:val="AB7C14DC468D4C84824A124C756895B3"/>
    <w:rsid w:val="00EB6258"/>
    <w:pPr>
      <w:spacing w:line="278" w:lineRule="auto"/>
    </w:pPr>
    <w:rPr>
      <w:kern w:val="2"/>
      <w:sz w:val="24"/>
      <w:szCs w:val="24"/>
      <w14:ligatures w14:val="standardContextual"/>
    </w:rPr>
  </w:style>
  <w:style w:type="paragraph" w:customStyle="1" w:styleId="C2ECCDF7C30B4816BCA3BE73E836BE32">
    <w:name w:val="C2ECCDF7C30B4816BCA3BE73E836BE32"/>
    <w:rsid w:val="00EB6258"/>
    <w:pPr>
      <w:spacing w:line="278" w:lineRule="auto"/>
    </w:pPr>
    <w:rPr>
      <w:kern w:val="2"/>
      <w:sz w:val="24"/>
      <w:szCs w:val="24"/>
      <w14:ligatures w14:val="standardContextual"/>
    </w:rPr>
  </w:style>
  <w:style w:type="paragraph" w:customStyle="1" w:styleId="DCC931784F6D4E068B4B13B3AF9144E8">
    <w:name w:val="DCC931784F6D4E068B4B13B3AF9144E8"/>
    <w:rsid w:val="00EB6258"/>
    <w:pPr>
      <w:spacing w:line="278" w:lineRule="auto"/>
    </w:pPr>
    <w:rPr>
      <w:kern w:val="2"/>
      <w:sz w:val="24"/>
      <w:szCs w:val="24"/>
      <w14:ligatures w14:val="standardContextual"/>
    </w:rPr>
  </w:style>
  <w:style w:type="paragraph" w:customStyle="1" w:styleId="649EB5B41DAE4AA888306B44266B2FB5">
    <w:name w:val="649EB5B41DAE4AA888306B44266B2FB5"/>
    <w:rsid w:val="00EB6258"/>
    <w:pPr>
      <w:spacing w:line="278" w:lineRule="auto"/>
    </w:pPr>
    <w:rPr>
      <w:kern w:val="2"/>
      <w:sz w:val="24"/>
      <w:szCs w:val="24"/>
      <w14:ligatures w14:val="standardContextual"/>
    </w:rPr>
  </w:style>
  <w:style w:type="paragraph" w:customStyle="1" w:styleId="6693A41133D84BCB8D1B385118E91879">
    <w:name w:val="6693A41133D84BCB8D1B385118E91879"/>
    <w:rsid w:val="00EB6258"/>
    <w:pPr>
      <w:spacing w:line="278" w:lineRule="auto"/>
    </w:pPr>
    <w:rPr>
      <w:kern w:val="2"/>
      <w:sz w:val="24"/>
      <w:szCs w:val="24"/>
      <w14:ligatures w14:val="standardContextual"/>
    </w:rPr>
  </w:style>
  <w:style w:type="paragraph" w:customStyle="1" w:styleId="980BF89D55874F6791C882F5C179D13B">
    <w:name w:val="980BF89D55874F6791C882F5C179D13B"/>
    <w:rsid w:val="00EB6258"/>
    <w:pPr>
      <w:spacing w:line="278" w:lineRule="auto"/>
    </w:pPr>
    <w:rPr>
      <w:kern w:val="2"/>
      <w:sz w:val="24"/>
      <w:szCs w:val="24"/>
      <w14:ligatures w14:val="standardContextual"/>
    </w:rPr>
  </w:style>
  <w:style w:type="paragraph" w:customStyle="1" w:styleId="A3F1084A77A843DEA6ABD6D89EB4593E">
    <w:name w:val="A3F1084A77A843DEA6ABD6D89EB4593E"/>
    <w:rsid w:val="00EB6258"/>
    <w:pPr>
      <w:spacing w:line="278" w:lineRule="auto"/>
    </w:pPr>
    <w:rPr>
      <w:kern w:val="2"/>
      <w:sz w:val="24"/>
      <w:szCs w:val="24"/>
      <w14:ligatures w14:val="standardContextual"/>
    </w:rPr>
  </w:style>
  <w:style w:type="paragraph" w:customStyle="1" w:styleId="11AC458ED2354B2C9940A10181E80DFF">
    <w:name w:val="11AC458ED2354B2C9940A10181E80DFF"/>
    <w:rsid w:val="00EB6258"/>
    <w:pPr>
      <w:spacing w:line="278" w:lineRule="auto"/>
    </w:pPr>
    <w:rPr>
      <w:kern w:val="2"/>
      <w:sz w:val="24"/>
      <w:szCs w:val="24"/>
      <w14:ligatures w14:val="standardContextual"/>
    </w:rPr>
  </w:style>
  <w:style w:type="paragraph" w:customStyle="1" w:styleId="E782E7DE961246D9B03F091A5A77F543">
    <w:name w:val="E782E7DE961246D9B03F091A5A77F543"/>
    <w:rsid w:val="00EB6258"/>
    <w:pPr>
      <w:spacing w:line="278" w:lineRule="auto"/>
    </w:pPr>
    <w:rPr>
      <w:kern w:val="2"/>
      <w:sz w:val="24"/>
      <w:szCs w:val="24"/>
      <w14:ligatures w14:val="standardContextual"/>
    </w:rPr>
  </w:style>
  <w:style w:type="paragraph" w:customStyle="1" w:styleId="3B8A13B5BA464964A5F78711B602C715">
    <w:name w:val="3B8A13B5BA464964A5F78711B602C715"/>
    <w:rsid w:val="00EB6258"/>
    <w:pPr>
      <w:spacing w:line="278" w:lineRule="auto"/>
    </w:pPr>
    <w:rPr>
      <w:kern w:val="2"/>
      <w:sz w:val="24"/>
      <w:szCs w:val="24"/>
      <w14:ligatures w14:val="standardContextual"/>
    </w:rPr>
  </w:style>
  <w:style w:type="paragraph" w:customStyle="1" w:styleId="BA928609EF7F42A38EB1C5306FDC3F2C">
    <w:name w:val="BA928609EF7F42A38EB1C5306FDC3F2C"/>
    <w:rsid w:val="00EB6258"/>
    <w:pPr>
      <w:spacing w:line="278" w:lineRule="auto"/>
    </w:pPr>
    <w:rPr>
      <w:kern w:val="2"/>
      <w:sz w:val="24"/>
      <w:szCs w:val="24"/>
      <w14:ligatures w14:val="standardContextual"/>
    </w:rPr>
  </w:style>
  <w:style w:type="paragraph" w:customStyle="1" w:styleId="F1C78483477E4E5AA57DA820D22D8896">
    <w:name w:val="F1C78483477E4E5AA57DA820D22D8896"/>
    <w:rsid w:val="00550DF2"/>
    <w:pPr>
      <w:spacing w:line="278" w:lineRule="auto"/>
    </w:pPr>
    <w:rPr>
      <w:kern w:val="2"/>
      <w:sz w:val="24"/>
      <w:szCs w:val="24"/>
      <w14:ligatures w14:val="standardContextual"/>
    </w:rPr>
  </w:style>
  <w:style w:type="paragraph" w:customStyle="1" w:styleId="C29002FADB124850823BAC6A032951A5">
    <w:name w:val="C29002FADB124850823BAC6A032951A5"/>
    <w:rsid w:val="00550DF2"/>
    <w:pPr>
      <w:spacing w:line="278" w:lineRule="auto"/>
    </w:pPr>
    <w:rPr>
      <w:kern w:val="2"/>
      <w:sz w:val="24"/>
      <w:szCs w:val="24"/>
      <w14:ligatures w14:val="standardContextual"/>
    </w:rPr>
  </w:style>
  <w:style w:type="paragraph" w:customStyle="1" w:styleId="4A64D4264B794F43AC790ACB4F5AEEF8">
    <w:name w:val="4A64D4264B794F43AC790ACB4F5AEEF8"/>
    <w:rsid w:val="00550DF2"/>
    <w:pPr>
      <w:spacing w:line="278" w:lineRule="auto"/>
    </w:pPr>
    <w:rPr>
      <w:kern w:val="2"/>
      <w:sz w:val="24"/>
      <w:szCs w:val="24"/>
      <w14:ligatures w14:val="standardContextual"/>
    </w:rPr>
  </w:style>
  <w:style w:type="paragraph" w:customStyle="1" w:styleId="F45ED4F87D394C42A3D61CFF38A953E5">
    <w:name w:val="F45ED4F87D394C42A3D61CFF38A953E5"/>
    <w:rsid w:val="00550DF2"/>
    <w:pPr>
      <w:spacing w:line="278" w:lineRule="auto"/>
    </w:pPr>
    <w:rPr>
      <w:kern w:val="2"/>
      <w:sz w:val="24"/>
      <w:szCs w:val="24"/>
      <w14:ligatures w14:val="standardContextual"/>
    </w:rPr>
  </w:style>
  <w:style w:type="paragraph" w:customStyle="1" w:styleId="D51111CBCDFE4E3894C1B3101FF249DD">
    <w:name w:val="D51111CBCDFE4E3894C1B3101FF249DD"/>
    <w:rsid w:val="00550DF2"/>
    <w:pPr>
      <w:spacing w:line="278" w:lineRule="auto"/>
    </w:pPr>
    <w:rPr>
      <w:kern w:val="2"/>
      <w:sz w:val="24"/>
      <w:szCs w:val="24"/>
      <w14:ligatures w14:val="standardContextual"/>
    </w:rPr>
  </w:style>
  <w:style w:type="paragraph" w:customStyle="1" w:styleId="EE3C44303A504B5EA05D2CD2EB177051">
    <w:name w:val="EE3C44303A504B5EA05D2CD2EB177051"/>
    <w:rsid w:val="00550DF2"/>
    <w:pPr>
      <w:spacing w:line="278" w:lineRule="auto"/>
    </w:pPr>
    <w:rPr>
      <w:kern w:val="2"/>
      <w:sz w:val="24"/>
      <w:szCs w:val="24"/>
      <w14:ligatures w14:val="standardContextual"/>
    </w:rPr>
  </w:style>
  <w:style w:type="paragraph" w:customStyle="1" w:styleId="E34CD20CD90141EDA3F89A6E27F60384">
    <w:name w:val="E34CD20CD90141EDA3F89A6E27F60384"/>
    <w:rsid w:val="00550DF2"/>
    <w:pPr>
      <w:spacing w:line="278" w:lineRule="auto"/>
    </w:pPr>
    <w:rPr>
      <w:kern w:val="2"/>
      <w:sz w:val="24"/>
      <w:szCs w:val="24"/>
      <w14:ligatures w14:val="standardContextual"/>
    </w:rPr>
  </w:style>
  <w:style w:type="paragraph" w:customStyle="1" w:styleId="CF775467DD8141E79FC999BEAE67A41B">
    <w:name w:val="CF775467DD8141E79FC999BEAE67A41B"/>
    <w:rsid w:val="00550DF2"/>
    <w:pPr>
      <w:spacing w:line="278" w:lineRule="auto"/>
    </w:pPr>
    <w:rPr>
      <w:kern w:val="2"/>
      <w:sz w:val="24"/>
      <w:szCs w:val="24"/>
      <w14:ligatures w14:val="standardContextual"/>
    </w:rPr>
  </w:style>
  <w:style w:type="paragraph" w:customStyle="1" w:styleId="78A7244669CE4EAAA1878EE2F54B889F">
    <w:name w:val="78A7244669CE4EAAA1878EE2F54B889F"/>
    <w:rsid w:val="00550DF2"/>
    <w:pPr>
      <w:spacing w:line="278" w:lineRule="auto"/>
    </w:pPr>
    <w:rPr>
      <w:kern w:val="2"/>
      <w:sz w:val="24"/>
      <w:szCs w:val="24"/>
      <w14:ligatures w14:val="standardContextual"/>
    </w:rPr>
  </w:style>
  <w:style w:type="paragraph" w:customStyle="1" w:styleId="9D64E3FC8F26411B8E8140DA8A1B6F57">
    <w:name w:val="9D64E3FC8F26411B8E8140DA8A1B6F57"/>
    <w:rsid w:val="00550DF2"/>
    <w:pPr>
      <w:spacing w:line="278" w:lineRule="auto"/>
    </w:pPr>
    <w:rPr>
      <w:kern w:val="2"/>
      <w:sz w:val="24"/>
      <w:szCs w:val="24"/>
      <w14:ligatures w14:val="standardContextual"/>
    </w:rPr>
  </w:style>
  <w:style w:type="paragraph" w:customStyle="1" w:styleId="BF2C04FBA7CB4DD1A2A0419FB84896D4">
    <w:name w:val="BF2C04FBA7CB4DD1A2A0419FB84896D4"/>
    <w:rsid w:val="00550DF2"/>
    <w:pPr>
      <w:spacing w:line="278" w:lineRule="auto"/>
    </w:pPr>
    <w:rPr>
      <w:kern w:val="2"/>
      <w:sz w:val="24"/>
      <w:szCs w:val="24"/>
      <w14:ligatures w14:val="standardContextual"/>
    </w:rPr>
  </w:style>
  <w:style w:type="paragraph" w:customStyle="1" w:styleId="C797F54BF91345FC821837BF88D54B69">
    <w:name w:val="C797F54BF91345FC821837BF88D54B69"/>
    <w:rsid w:val="00550DF2"/>
    <w:pPr>
      <w:spacing w:line="278" w:lineRule="auto"/>
    </w:pPr>
    <w:rPr>
      <w:kern w:val="2"/>
      <w:sz w:val="24"/>
      <w:szCs w:val="24"/>
      <w14:ligatures w14:val="standardContextual"/>
    </w:rPr>
  </w:style>
  <w:style w:type="paragraph" w:customStyle="1" w:styleId="A54B710E8D384DB5AA386F406609BAC7">
    <w:name w:val="A54B710E8D384DB5AA386F406609BAC7"/>
    <w:rsid w:val="00550D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8508</Words>
  <Characters>48502</Characters>
  <Application>Microsoft Office Word</Application>
  <DocSecurity>0</DocSecurity>
  <Lines>404</Lines>
  <Paragraphs>113</Paragraphs>
  <ScaleCrop>false</ScaleCrop>
  <Company/>
  <LinksUpToDate>false</LinksUpToDate>
  <CharactersWithSpaces>56897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2026-06-03T16:02:00Z</dcterms:created>
  <dcterms:modified xsi:type="dcterms:W3CDTF">2026-06-04T14:11:00Z</dcterms:modified>
</cp:coreProperties>
</file>